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B86" w:rsidRPr="00577B86" w:rsidRDefault="003C6D4F" w:rsidP="00577B86">
      <w:pPr>
        <w:spacing w:after="0" w:line="240" w:lineRule="auto"/>
        <w:ind w:firstLine="425"/>
        <w:jc w:val="right"/>
        <w:rPr>
          <w:rFonts w:eastAsia="Calibri"/>
          <w:smallCaps w:val="0"/>
          <w:snapToGrid/>
          <w:lang w:val="kk-KZ"/>
        </w:rPr>
      </w:pPr>
      <w:r w:rsidRPr="003C6D4F">
        <w:rPr>
          <w:rFonts w:eastAsia="Calibri"/>
          <w:smallCaps w:val="0"/>
          <w:snapToGrid/>
          <w:lang w:val="kk-KZ"/>
        </w:rPr>
        <w:t>Ф.7-03-20</w:t>
      </w: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sz w:val="32"/>
          <w:szCs w:val="32"/>
          <w:lang w:val="kk-KZ"/>
        </w:rPr>
      </w:pPr>
    </w:p>
    <w:p w:rsidR="00577B86" w:rsidRPr="00577B86" w:rsidRDefault="00086FA7" w:rsidP="00577B86">
      <w:pPr>
        <w:spacing w:after="0" w:line="240" w:lineRule="auto"/>
        <w:ind w:firstLine="425"/>
        <w:jc w:val="center"/>
        <w:rPr>
          <w:rFonts w:eastAsia="Calibri"/>
          <w:b/>
          <w:smallCaps w:val="0"/>
          <w:snapToGrid/>
          <w:lang w:val="kk-KZ"/>
        </w:rPr>
      </w:pPr>
      <w:r>
        <w:rPr>
          <w:rFonts w:eastAsia="Calibri"/>
          <w:b/>
          <w:smallCaps w:val="0"/>
          <w:snapToGrid/>
          <w:sz w:val="32"/>
          <w:szCs w:val="32"/>
          <w:lang w:val="kk-KZ"/>
        </w:rPr>
        <w:t xml:space="preserve">  Онгарова А.Х., Еси</w:t>
      </w:r>
      <w:r w:rsidR="00577B86" w:rsidRPr="00577B86">
        <w:rPr>
          <w:rFonts w:eastAsia="Calibri"/>
          <w:b/>
          <w:smallCaps w:val="0"/>
          <w:snapToGrid/>
          <w:sz w:val="32"/>
          <w:szCs w:val="32"/>
          <w:lang w:val="kk-KZ"/>
        </w:rPr>
        <w:t>мов Е.Қ</w:t>
      </w:r>
    </w:p>
    <w:p w:rsidR="00577B86" w:rsidRDefault="00577B86" w:rsidP="00577B86">
      <w:pPr>
        <w:spacing w:after="0" w:line="240" w:lineRule="auto"/>
        <w:ind w:firstLine="425"/>
        <w:jc w:val="center"/>
        <w:rPr>
          <w:rFonts w:eastAsia="Calibri"/>
          <w:smallCaps w:val="0"/>
          <w:snapToGrid/>
          <w:lang w:val="kk-KZ"/>
        </w:rPr>
      </w:pPr>
    </w:p>
    <w:p w:rsidR="00D73A24" w:rsidRDefault="00D73A24" w:rsidP="00577B86">
      <w:pPr>
        <w:spacing w:after="0" w:line="240" w:lineRule="auto"/>
        <w:ind w:firstLine="425"/>
        <w:jc w:val="center"/>
        <w:rPr>
          <w:rFonts w:eastAsia="Calibri"/>
          <w:smallCaps w:val="0"/>
          <w:snapToGrid/>
          <w:lang w:val="kk-KZ"/>
        </w:rPr>
      </w:pPr>
    </w:p>
    <w:p w:rsidR="00D73A24" w:rsidRDefault="00D73A24" w:rsidP="00577B86">
      <w:pPr>
        <w:spacing w:after="0" w:line="240" w:lineRule="auto"/>
        <w:ind w:firstLine="425"/>
        <w:jc w:val="center"/>
        <w:rPr>
          <w:rFonts w:eastAsia="Calibri"/>
          <w:smallCaps w:val="0"/>
          <w:snapToGrid/>
          <w:lang w:val="kk-KZ"/>
        </w:rPr>
      </w:pPr>
    </w:p>
    <w:p w:rsidR="00D73A24" w:rsidRPr="00577B86" w:rsidRDefault="00D73A24" w:rsidP="00577B86">
      <w:pPr>
        <w:spacing w:after="0" w:line="240" w:lineRule="auto"/>
        <w:ind w:firstLine="425"/>
        <w:jc w:val="center"/>
        <w:rPr>
          <w:rFonts w:eastAsia="Calibri"/>
          <w:smallCaps w:val="0"/>
          <w:snapToGrid/>
          <w:lang w:val="kk-KZ"/>
        </w:rPr>
      </w:pPr>
    </w:p>
    <w:p w:rsidR="00577B86" w:rsidRPr="00577B86" w:rsidRDefault="00577B86" w:rsidP="00647418">
      <w:pPr>
        <w:spacing w:after="0" w:line="240" w:lineRule="auto"/>
        <w:ind w:firstLine="425"/>
        <w:jc w:val="center"/>
        <w:rPr>
          <w:rFonts w:eastAsia="Calibri"/>
          <w:smallCaps w:val="0"/>
          <w:snapToGrid/>
          <w:sz w:val="32"/>
          <w:szCs w:val="32"/>
          <w:lang w:val="kk-KZ"/>
        </w:rPr>
      </w:pPr>
      <w:r w:rsidRPr="00577B86">
        <w:rPr>
          <w:rFonts w:eastAsia="Calibri"/>
          <w:b/>
          <w:smallCaps w:val="0"/>
          <w:snapToGrid/>
          <w:sz w:val="32"/>
          <w:szCs w:val="32"/>
          <w:lang w:val="kk-KZ"/>
        </w:rPr>
        <w:t>«</w:t>
      </w:r>
      <w:r w:rsidR="00647418">
        <w:rPr>
          <w:rFonts w:eastAsia="Calibri"/>
          <w:b/>
          <w:smallCaps w:val="0"/>
          <w:snapToGrid/>
          <w:sz w:val="32"/>
          <w:szCs w:val="32"/>
          <w:lang w:val="kk-KZ"/>
        </w:rPr>
        <w:t>ЖЕРЛЕРДІ МЕМЛЕКЕТТІК ТІРКЕУ ЖӘНЕ ЕСЕПКЕ АЛУ</w:t>
      </w:r>
      <w:r w:rsidRPr="00577B86">
        <w:rPr>
          <w:rFonts w:eastAsia="Calibri"/>
          <w:b/>
          <w:smallCaps w:val="0"/>
          <w:snapToGrid/>
          <w:sz w:val="32"/>
          <w:szCs w:val="32"/>
          <w:lang w:val="kk-KZ"/>
        </w:rPr>
        <w:t>»</w:t>
      </w:r>
      <w:r w:rsidR="00647418" w:rsidRPr="00647418">
        <w:rPr>
          <w:b/>
          <w:snapToGrid/>
          <w:lang w:val="kk-KZ"/>
        </w:rPr>
        <w:t xml:space="preserve"> </w:t>
      </w:r>
      <w:r w:rsidR="00647418" w:rsidRPr="00757607">
        <w:rPr>
          <w:b/>
          <w:snapToGrid/>
          <w:lang w:val="kk-KZ"/>
        </w:rPr>
        <w:t>ПӘНІНЕН ОҚУ</w:t>
      </w:r>
      <w:r w:rsidR="00647418">
        <w:rPr>
          <w:b/>
          <w:snapToGrid/>
          <w:lang w:val="kk-KZ"/>
        </w:rPr>
        <w:t xml:space="preserve">  ҚҰРАЛЫ</w:t>
      </w:r>
    </w:p>
    <w:p w:rsidR="00577B86" w:rsidRPr="00577B86" w:rsidRDefault="00577B86" w:rsidP="00577B86">
      <w:pPr>
        <w:spacing w:after="0" w:line="240" w:lineRule="auto"/>
        <w:ind w:firstLine="425"/>
        <w:jc w:val="center"/>
        <w:rPr>
          <w:rFonts w:eastAsia="Calibri"/>
          <w:smallCaps w:val="0"/>
          <w:snapToGrid/>
          <w:lang w:val="kk-KZ"/>
        </w:rPr>
      </w:pPr>
    </w:p>
    <w:p w:rsidR="00647418" w:rsidRPr="00285A06" w:rsidRDefault="00647418" w:rsidP="00647418">
      <w:pPr>
        <w:pStyle w:val="ab"/>
        <w:jc w:val="center"/>
        <w:rPr>
          <w:snapToGrid/>
          <w:lang w:val="kk-KZ"/>
        </w:rPr>
      </w:pPr>
    </w:p>
    <w:p w:rsidR="00647418" w:rsidRDefault="00647418" w:rsidP="00647418">
      <w:pPr>
        <w:pStyle w:val="ab"/>
        <w:jc w:val="center"/>
        <w:rPr>
          <w:snapToGrid/>
          <w:lang w:val="kk-KZ"/>
        </w:rPr>
      </w:pPr>
      <w:r w:rsidRPr="00757607">
        <w:rPr>
          <w:snapToGrid/>
          <w:lang w:val="kk-KZ"/>
        </w:rPr>
        <w:t xml:space="preserve">5В090300 – Жерге орналастыру, </w:t>
      </w:r>
      <w:r>
        <w:rPr>
          <w:snapToGrid/>
          <w:lang w:val="kk-KZ"/>
        </w:rPr>
        <w:t xml:space="preserve">6В07350 </w:t>
      </w:r>
      <w:r w:rsidR="003C6D4F" w:rsidRPr="00757607">
        <w:rPr>
          <w:snapToGrid/>
          <w:lang w:val="kk-KZ"/>
        </w:rPr>
        <w:t>–</w:t>
      </w:r>
      <w:r w:rsidR="003C6D4F">
        <w:rPr>
          <w:snapToGrid/>
          <w:lang w:val="kk-KZ"/>
        </w:rPr>
        <w:t xml:space="preserve"> </w:t>
      </w:r>
      <w:r>
        <w:rPr>
          <w:snapToGrid/>
          <w:lang w:val="kk-KZ"/>
        </w:rPr>
        <w:t>«Жерге орналастыру»,</w:t>
      </w:r>
    </w:p>
    <w:p w:rsidR="00647418" w:rsidRPr="00757607" w:rsidRDefault="00647418" w:rsidP="00647418">
      <w:pPr>
        <w:pStyle w:val="ab"/>
        <w:jc w:val="center"/>
        <w:rPr>
          <w:snapToGrid/>
          <w:lang w:val="kk-KZ"/>
        </w:rPr>
      </w:pPr>
      <w:r w:rsidRPr="00757607">
        <w:rPr>
          <w:snapToGrid/>
          <w:lang w:val="kk-KZ"/>
        </w:rPr>
        <w:t xml:space="preserve">5В090700 </w:t>
      </w:r>
      <w:r>
        <w:rPr>
          <w:snapToGrid/>
          <w:lang w:val="kk-KZ"/>
        </w:rPr>
        <w:t xml:space="preserve"> </w:t>
      </w:r>
      <w:r w:rsidRPr="00757607">
        <w:rPr>
          <w:snapToGrid/>
          <w:lang w:val="kk-KZ"/>
        </w:rPr>
        <w:t xml:space="preserve">– </w:t>
      </w:r>
      <w:r>
        <w:rPr>
          <w:snapToGrid/>
          <w:lang w:val="kk-KZ"/>
        </w:rPr>
        <w:t xml:space="preserve"> «Кадастр»,</w:t>
      </w:r>
      <w:r w:rsidRPr="00757607">
        <w:rPr>
          <w:snapToGrid/>
          <w:lang w:val="kk-KZ"/>
        </w:rPr>
        <w:t xml:space="preserve"> </w:t>
      </w:r>
      <w:r>
        <w:rPr>
          <w:snapToGrid/>
          <w:lang w:val="kk-KZ"/>
        </w:rPr>
        <w:t xml:space="preserve">6В07360 </w:t>
      </w:r>
      <w:r w:rsidRPr="00757607">
        <w:rPr>
          <w:snapToGrid/>
          <w:lang w:val="kk-KZ"/>
        </w:rPr>
        <w:t xml:space="preserve">– </w:t>
      </w:r>
      <w:r>
        <w:rPr>
          <w:snapToGrid/>
          <w:lang w:val="kk-KZ"/>
        </w:rPr>
        <w:t xml:space="preserve"> «</w:t>
      </w:r>
      <w:r w:rsidRPr="00757607">
        <w:rPr>
          <w:snapToGrid/>
          <w:lang w:val="kk-KZ"/>
        </w:rPr>
        <w:t>Кадастр</w:t>
      </w:r>
      <w:r>
        <w:rPr>
          <w:snapToGrid/>
          <w:lang w:val="kk-KZ"/>
        </w:rPr>
        <w:t>»</w:t>
      </w:r>
      <w:r w:rsidRPr="00757607">
        <w:rPr>
          <w:snapToGrid/>
          <w:lang w:val="kk-KZ"/>
        </w:rPr>
        <w:t xml:space="preserve"> </w:t>
      </w:r>
    </w:p>
    <w:p w:rsidR="00647418" w:rsidRPr="00757607" w:rsidRDefault="00647418" w:rsidP="00647418">
      <w:pPr>
        <w:pStyle w:val="ab"/>
        <w:jc w:val="center"/>
        <w:rPr>
          <w:snapToGrid/>
          <w:lang w:val="kk-KZ"/>
        </w:rPr>
      </w:pPr>
      <w:r w:rsidRPr="00757607">
        <w:rPr>
          <w:snapToGrid/>
          <w:lang w:val="kk-KZ"/>
        </w:rPr>
        <w:t>мамандықтары үшін</w:t>
      </w: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C52F0A" w:rsidP="00577B86">
      <w:pPr>
        <w:spacing w:after="0" w:line="240" w:lineRule="auto"/>
        <w:ind w:firstLine="425"/>
        <w:jc w:val="center"/>
        <w:rPr>
          <w:rFonts w:eastAsia="Calibri"/>
          <w:smallCaps w:val="0"/>
          <w:snapToGrid/>
          <w:lang w:val="kk-KZ"/>
        </w:rPr>
      </w:pPr>
      <w:r>
        <w:rPr>
          <w:noProof/>
          <w:lang w:eastAsia="ru-RU"/>
        </w:rPr>
        <w:drawing>
          <wp:inline distT="0" distB="0" distL="0" distR="0" wp14:anchorId="2B7AE766" wp14:editId="4B8F7825">
            <wp:extent cx="4892080" cy="3895725"/>
            <wp:effectExtent l="0" t="0" r="0" b="0"/>
            <wp:docPr id="4" name="Рисунок 4" descr="1511000 - «Жерге орналастыру» - Батыс Қазақстан инженерлік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511000 - «Жерге орналастыру» - Батыс Қазақстан инженерлік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2563" cy="3896109"/>
                    </a:xfrm>
                    <a:prstGeom prst="rect">
                      <a:avLst/>
                    </a:prstGeom>
                    <a:noFill/>
                    <a:ln>
                      <a:noFill/>
                    </a:ln>
                  </pic:spPr>
                </pic:pic>
              </a:graphicData>
            </a:graphic>
          </wp:inline>
        </w:drawing>
      </w: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r w:rsidRPr="00577B86">
        <w:rPr>
          <w:rFonts w:eastAsia="Calibri"/>
          <w:smallCaps w:val="0"/>
          <w:snapToGrid/>
          <w:lang w:val="kk-KZ"/>
        </w:rPr>
        <w:t>Шымкент, 2020 ж.</w:t>
      </w:r>
    </w:p>
    <w:p w:rsidR="00577B86" w:rsidRPr="00577B86" w:rsidRDefault="009078DC" w:rsidP="00577B86">
      <w:pPr>
        <w:spacing w:after="0" w:line="240" w:lineRule="auto"/>
        <w:ind w:firstLine="425"/>
        <w:jc w:val="center"/>
        <w:rPr>
          <w:rFonts w:eastAsia="Calibri"/>
          <w:smallCaps w:val="0"/>
          <w:snapToGrid/>
          <w:lang w:val="kk-KZ"/>
        </w:rPr>
      </w:pPr>
      <w:r>
        <w:rPr>
          <w:noProof/>
        </w:rPr>
        <w:pict>
          <v:oval id="Овал 5" o:spid="_x0000_s1029" style="position:absolute;left:0;text-align:left;margin-left:235.1pt;margin-top:24pt;width:16.4pt;height:3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" strokecolor="white"/>
        </w:pict>
      </w: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D73A24" w:rsidRDefault="00D73A24" w:rsidP="00577B86">
      <w:pPr>
        <w:spacing w:after="0" w:line="240" w:lineRule="auto"/>
        <w:ind w:firstLine="425"/>
        <w:jc w:val="center"/>
        <w:rPr>
          <w:rFonts w:eastAsia="Calibri"/>
          <w:smallCaps w:val="0"/>
          <w:snapToGrid/>
          <w:lang w:val="kk-KZ"/>
        </w:rPr>
      </w:pPr>
    </w:p>
    <w:p w:rsidR="00577B86" w:rsidRPr="00577B86" w:rsidRDefault="009078DC" w:rsidP="00577B86">
      <w:pPr>
        <w:spacing w:after="0" w:line="240" w:lineRule="auto"/>
        <w:ind w:firstLine="425"/>
        <w:jc w:val="center"/>
        <w:rPr>
          <w:rFonts w:eastAsia="Calibri"/>
          <w:smallCaps w:val="0"/>
          <w:snapToGrid/>
          <w:lang w:val="kk-KZ"/>
        </w:rPr>
      </w:pPr>
      <w:r>
        <w:rPr>
          <w:noProof/>
        </w:rPr>
        <w:pict>
          <v:oval id="Овал 6" o:spid="_x0000_s1028" style="position:absolute;left:0;text-align:left;margin-left:230.7pt;margin-top:22.2pt;width:16.4pt;height:32.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" strokecolor="white"/>
        </w:pict>
      </w:r>
    </w:p>
    <w:p w:rsidR="00577B86" w:rsidRPr="00577B86" w:rsidRDefault="00577B86" w:rsidP="00577B86">
      <w:pPr>
        <w:spacing w:after="0" w:line="240" w:lineRule="auto"/>
        <w:ind w:firstLine="425"/>
        <w:jc w:val="center"/>
        <w:rPr>
          <w:rFonts w:eastAsia="Calibri"/>
          <w:smallCaps w:val="0"/>
          <w:snapToGrid/>
          <w:lang w:val="kk-KZ"/>
        </w:rPr>
      </w:pPr>
      <w:r w:rsidRPr="00577B86">
        <w:rPr>
          <w:rFonts w:eastAsia="Calibri"/>
          <w:smallCaps w:val="0"/>
          <w:snapToGrid/>
          <w:lang w:val="kk-KZ"/>
        </w:rPr>
        <w:lastRenderedPageBreak/>
        <w:t>ҚАЗАҚСТАН РЕСПУБЛИКАСЫ БІЛІМ ЖӘНЕ ҒЫЛЫМ МИНИСТРЛІГІ</w:t>
      </w:r>
    </w:p>
    <w:p w:rsidR="00577B86" w:rsidRPr="00577B86" w:rsidRDefault="00577B86" w:rsidP="00577B86">
      <w:pPr>
        <w:spacing w:after="0" w:line="240" w:lineRule="auto"/>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r w:rsidRPr="00577B86">
        <w:rPr>
          <w:rFonts w:eastAsia="Calibri"/>
          <w:smallCaps w:val="0"/>
          <w:snapToGrid/>
          <w:lang w:val="kk-KZ"/>
        </w:rPr>
        <w:t>М.ӘУЕЗОВ атындағы ОҢТҮСТІК ҚАЗАҚСТАН МЕМЛЕКЕТТІК УНИВЕРСИТЕТІ</w:t>
      </w: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rPr>
          <w:rFonts w:eastAsia="Calibri"/>
          <w:smallCaps w:val="0"/>
          <w:strike/>
          <w:snapToGrid/>
          <w:lang w:val="kk-KZ"/>
        </w:rPr>
      </w:pPr>
    </w:p>
    <w:p w:rsidR="00577B86" w:rsidRPr="00577B86" w:rsidRDefault="00577B86" w:rsidP="00577B86">
      <w:pPr>
        <w:spacing w:after="0" w:line="240" w:lineRule="auto"/>
        <w:rPr>
          <w:rFonts w:eastAsia="Calibri"/>
          <w:smallCaps w:val="0"/>
          <w:snapToGrid/>
          <w:lang w:val="kk-KZ"/>
        </w:rPr>
      </w:pPr>
    </w:p>
    <w:p w:rsidR="00577B86" w:rsidRPr="00577B86" w:rsidRDefault="00086FA7" w:rsidP="00577B86">
      <w:pPr>
        <w:spacing w:after="0" w:line="240" w:lineRule="auto"/>
        <w:ind w:firstLine="425"/>
        <w:jc w:val="center"/>
        <w:rPr>
          <w:rFonts w:eastAsia="Calibri"/>
          <w:smallCaps w:val="0"/>
          <w:snapToGrid/>
          <w:lang w:val="kk-KZ"/>
        </w:rPr>
      </w:pPr>
      <w:r>
        <w:rPr>
          <w:rFonts w:eastAsia="Calibri"/>
          <w:smallCaps w:val="0"/>
          <w:snapToGrid/>
          <w:lang w:val="kk-KZ"/>
        </w:rPr>
        <w:t>Онгарова А.Х.,Еси</w:t>
      </w:r>
      <w:r w:rsidR="00577B86" w:rsidRPr="00577B86">
        <w:rPr>
          <w:rFonts w:eastAsia="Calibri"/>
          <w:smallCaps w:val="0"/>
          <w:snapToGrid/>
          <w:lang w:val="kk-KZ"/>
        </w:rPr>
        <w:t>мов Е.Қ</w:t>
      </w: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b/>
          <w:smallCaps w:val="0"/>
          <w:snapToGrid/>
          <w:sz w:val="36"/>
          <w:szCs w:val="36"/>
          <w:lang w:val="kk-KZ"/>
        </w:rPr>
      </w:pPr>
    </w:p>
    <w:p w:rsidR="00577B86" w:rsidRPr="00577B86" w:rsidRDefault="00577B86" w:rsidP="00577B86">
      <w:pPr>
        <w:spacing w:after="0" w:line="240" w:lineRule="auto"/>
        <w:ind w:firstLine="425"/>
        <w:jc w:val="center"/>
        <w:rPr>
          <w:rFonts w:eastAsia="Calibri"/>
          <w:b/>
          <w:smallCaps w:val="0"/>
          <w:snapToGrid/>
          <w:sz w:val="36"/>
          <w:szCs w:val="36"/>
          <w:lang w:val="kk-KZ"/>
        </w:rPr>
      </w:pPr>
    </w:p>
    <w:p w:rsidR="00577B86" w:rsidRPr="00577B86" w:rsidRDefault="00577B86" w:rsidP="00577B86">
      <w:pPr>
        <w:spacing w:after="0" w:line="240" w:lineRule="auto"/>
        <w:ind w:firstLine="425"/>
        <w:jc w:val="center"/>
        <w:rPr>
          <w:rFonts w:eastAsia="Calibri"/>
          <w:b/>
          <w:smallCaps w:val="0"/>
          <w:snapToGrid/>
          <w:sz w:val="36"/>
          <w:szCs w:val="36"/>
          <w:lang w:val="kk-KZ"/>
        </w:rPr>
      </w:pPr>
    </w:p>
    <w:p w:rsidR="00577B86" w:rsidRPr="00577B86" w:rsidRDefault="00577B86" w:rsidP="00577B86">
      <w:pPr>
        <w:spacing w:after="0" w:line="240" w:lineRule="auto"/>
        <w:ind w:firstLine="425"/>
        <w:jc w:val="center"/>
        <w:rPr>
          <w:rFonts w:eastAsia="Calibri"/>
          <w:b/>
          <w:smallCaps w:val="0"/>
          <w:snapToGrid/>
          <w:sz w:val="36"/>
          <w:szCs w:val="36"/>
          <w:lang w:val="kk-KZ"/>
        </w:rPr>
      </w:pPr>
    </w:p>
    <w:p w:rsidR="00577B86" w:rsidRPr="00577B86" w:rsidRDefault="00577B86" w:rsidP="00577B86">
      <w:pPr>
        <w:spacing w:after="0" w:line="240" w:lineRule="auto"/>
        <w:ind w:firstLine="425"/>
        <w:jc w:val="center"/>
        <w:rPr>
          <w:rFonts w:eastAsia="Calibri"/>
          <w:b/>
          <w:smallCaps w:val="0"/>
          <w:snapToGrid/>
          <w:sz w:val="36"/>
          <w:szCs w:val="36"/>
          <w:lang w:val="kk-KZ"/>
        </w:rPr>
      </w:pPr>
    </w:p>
    <w:p w:rsidR="00577B86" w:rsidRPr="00577B86" w:rsidRDefault="00577B86" w:rsidP="00577B86">
      <w:pPr>
        <w:spacing w:after="0" w:line="240" w:lineRule="auto"/>
        <w:ind w:firstLine="425"/>
        <w:jc w:val="center"/>
        <w:rPr>
          <w:rFonts w:eastAsia="Calibri"/>
          <w:b/>
          <w:smallCaps w:val="0"/>
          <w:snapToGrid/>
          <w:sz w:val="36"/>
          <w:szCs w:val="36"/>
          <w:lang w:val="kk-KZ"/>
        </w:rPr>
      </w:pPr>
    </w:p>
    <w:p w:rsidR="00D73A24" w:rsidRDefault="00577B86" w:rsidP="00577B86">
      <w:pPr>
        <w:spacing w:after="0" w:line="240" w:lineRule="auto"/>
        <w:ind w:firstLine="425"/>
        <w:jc w:val="center"/>
        <w:rPr>
          <w:rFonts w:eastAsia="Calibri"/>
          <w:b/>
          <w:smallCaps w:val="0"/>
          <w:snapToGrid/>
          <w:sz w:val="32"/>
          <w:szCs w:val="32"/>
          <w:lang w:val="kk-KZ"/>
        </w:rPr>
      </w:pPr>
      <w:r w:rsidRPr="00D73A24">
        <w:rPr>
          <w:rFonts w:eastAsia="Calibri"/>
          <w:b/>
          <w:smallCaps w:val="0"/>
          <w:snapToGrid/>
          <w:sz w:val="32"/>
          <w:szCs w:val="32"/>
          <w:lang w:val="kk-KZ"/>
        </w:rPr>
        <w:t>«Жерлерді мемлекеттік тіркеу және есепке алу</w:t>
      </w:r>
      <w:r w:rsidR="00D73A24" w:rsidRPr="00D73A24">
        <w:rPr>
          <w:rFonts w:eastAsia="Calibri"/>
          <w:b/>
          <w:smallCaps w:val="0"/>
          <w:snapToGrid/>
          <w:sz w:val="32"/>
          <w:szCs w:val="32"/>
          <w:lang w:val="kk-KZ"/>
        </w:rPr>
        <w:t xml:space="preserve">» </w:t>
      </w:r>
      <w:r w:rsidR="00D73A24">
        <w:rPr>
          <w:rFonts w:eastAsia="Calibri"/>
          <w:b/>
          <w:smallCaps w:val="0"/>
          <w:snapToGrid/>
          <w:sz w:val="32"/>
          <w:szCs w:val="32"/>
          <w:lang w:val="kk-KZ"/>
        </w:rPr>
        <w:t xml:space="preserve">пәнінен </w:t>
      </w:r>
    </w:p>
    <w:p w:rsidR="00577B86" w:rsidRPr="00D73A24" w:rsidRDefault="00D73A24" w:rsidP="00577B86">
      <w:pPr>
        <w:spacing w:after="0" w:line="240" w:lineRule="auto"/>
        <w:ind w:firstLine="425"/>
        <w:jc w:val="center"/>
        <w:rPr>
          <w:rFonts w:eastAsia="Calibri"/>
          <w:smallCaps w:val="0"/>
          <w:snapToGrid/>
          <w:sz w:val="32"/>
          <w:szCs w:val="32"/>
          <w:lang w:val="kk-KZ"/>
        </w:rPr>
      </w:pPr>
      <w:r>
        <w:rPr>
          <w:rFonts w:eastAsia="Calibri"/>
          <w:b/>
          <w:smallCaps w:val="0"/>
          <w:snapToGrid/>
          <w:sz w:val="32"/>
          <w:szCs w:val="32"/>
          <w:lang w:val="kk-KZ"/>
        </w:rPr>
        <w:t>оқу құралы</w:t>
      </w:r>
    </w:p>
    <w:p w:rsidR="00577B86" w:rsidRPr="00577B86" w:rsidRDefault="00577B86" w:rsidP="00577B86">
      <w:pPr>
        <w:spacing w:after="0" w:line="240" w:lineRule="auto"/>
        <w:rPr>
          <w:rFonts w:eastAsia="Calibri"/>
          <w:smallCaps w:val="0"/>
          <w:snapToGrid/>
          <w:lang w:val="kk-KZ"/>
        </w:rPr>
      </w:pPr>
    </w:p>
    <w:p w:rsidR="00D73A24" w:rsidRDefault="00D73A24" w:rsidP="00D73A24">
      <w:pPr>
        <w:pStyle w:val="ab"/>
        <w:jc w:val="center"/>
        <w:rPr>
          <w:snapToGrid/>
          <w:lang w:val="kk-KZ"/>
        </w:rPr>
      </w:pPr>
      <w:r w:rsidRPr="00757607">
        <w:rPr>
          <w:snapToGrid/>
          <w:lang w:val="kk-KZ"/>
        </w:rPr>
        <w:t xml:space="preserve">5В090300 – Жерге орналастыру, </w:t>
      </w:r>
      <w:r>
        <w:rPr>
          <w:snapToGrid/>
          <w:lang w:val="kk-KZ"/>
        </w:rPr>
        <w:t xml:space="preserve">6В07350 </w:t>
      </w:r>
      <w:r w:rsidRPr="00757607">
        <w:rPr>
          <w:snapToGrid/>
          <w:lang w:val="kk-KZ"/>
        </w:rPr>
        <w:t>–</w:t>
      </w:r>
      <w:r>
        <w:rPr>
          <w:snapToGrid/>
          <w:lang w:val="kk-KZ"/>
        </w:rPr>
        <w:t xml:space="preserve"> «Жерге орналастыру»,</w:t>
      </w:r>
    </w:p>
    <w:p w:rsidR="00D73A24" w:rsidRPr="00757607" w:rsidRDefault="00D73A24" w:rsidP="00D73A24">
      <w:pPr>
        <w:pStyle w:val="ab"/>
        <w:jc w:val="center"/>
        <w:rPr>
          <w:snapToGrid/>
          <w:lang w:val="kk-KZ"/>
        </w:rPr>
      </w:pPr>
      <w:r w:rsidRPr="00757607">
        <w:rPr>
          <w:snapToGrid/>
          <w:lang w:val="kk-KZ"/>
        </w:rPr>
        <w:t xml:space="preserve">5В090700 </w:t>
      </w:r>
      <w:r>
        <w:rPr>
          <w:snapToGrid/>
          <w:lang w:val="kk-KZ"/>
        </w:rPr>
        <w:t xml:space="preserve"> </w:t>
      </w:r>
      <w:r w:rsidRPr="00757607">
        <w:rPr>
          <w:snapToGrid/>
          <w:lang w:val="kk-KZ"/>
        </w:rPr>
        <w:t xml:space="preserve">– </w:t>
      </w:r>
      <w:r>
        <w:rPr>
          <w:snapToGrid/>
          <w:lang w:val="kk-KZ"/>
        </w:rPr>
        <w:t xml:space="preserve"> «Кадастр»,</w:t>
      </w:r>
      <w:r w:rsidRPr="00757607">
        <w:rPr>
          <w:snapToGrid/>
          <w:lang w:val="kk-KZ"/>
        </w:rPr>
        <w:t xml:space="preserve"> </w:t>
      </w:r>
      <w:r>
        <w:rPr>
          <w:snapToGrid/>
          <w:lang w:val="kk-KZ"/>
        </w:rPr>
        <w:t xml:space="preserve">6В07360 </w:t>
      </w:r>
      <w:r w:rsidRPr="00757607">
        <w:rPr>
          <w:snapToGrid/>
          <w:lang w:val="kk-KZ"/>
        </w:rPr>
        <w:t xml:space="preserve">– </w:t>
      </w:r>
      <w:r>
        <w:rPr>
          <w:snapToGrid/>
          <w:lang w:val="kk-KZ"/>
        </w:rPr>
        <w:t xml:space="preserve"> «</w:t>
      </w:r>
      <w:r w:rsidRPr="00757607">
        <w:rPr>
          <w:snapToGrid/>
          <w:lang w:val="kk-KZ"/>
        </w:rPr>
        <w:t>Кадастр</w:t>
      </w:r>
      <w:r>
        <w:rPr>
          <w:snapToGrid/>
          <w:lang w:val="kk-KZ"/>
        </w:rPr>
        <w:t>»</w:t>
      </w:r>
      <w:r w:rsidRPr="00757607">
        <w:rPr>
          <w:snapToGrid/>
          <w:lang w:val="kk-KZ"/>
        </w:rPr>
        <w:t xml:space="preserve"> </w:t>
      </w:r>
    </w:p>
    <w:p w:rsidR="00D73A24" w:rsidRPr="00757607" w:rsidRDefault="00D73A24" w:rsidP="00D73A24">
      <w:pPr>
        <w:pStyle w:val="ab"/>
        <w:jc w:val="center"/>
        <w:rPr>
          <w:snapToGrid/>
          <w:lang w:val="kk-KZ"/>
        </w:rPr>
      </w:pPr>
      <w:r w:rsidRPr="00757607">
        <w:rPr>
          <w:snapToGrid/>
          <w:lang w:val="kk-KZ"/>
        </w:rPr>
        <w:t>мамандықтары үшін</w:t>
      </w:r>
    </w:p>
    <w:p w:rsidR="00D73A24" w:rsidRPr="00577B86" w:rsidRDefault="00D73A24" w:rsidP="00D73A24">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noProof/>
          <w:snapToGrid/>
          <w:lang w:val="kk-KZ" w:eastAsia="ru-RU"/>
        </w:rPr>
      </w:pPr>
    </w:p>
    <w:p w:rsidR="00577B86" w:rsidRPr="00577B86" w:rsidRDefault="00577B86" w:rsidP="00577B86">
      <w:pPr>
        <w:spacing w:after="0" w:line="240" w:lineRule="auto"/>
        <w:ind w:firstLine="425"/>
        <w:jc w:val="center"/>
        <w:rPr>
          <w:rFonts w:eastAsia="Calibri"/>
          <w:smallCaps w:val="0"/>
          <w:noProof/>
          <w:snapToGrid/>
          <w:lang w:val="kk-KZ" w:eastAsia="ru-RU"/>
        </w:rPr>
      </w:pPr>
    </w:p>
    <w:p w:rsidR="00577B86" w:rsidRPr="00577B86" w:rsidRDefault="00577B86" w:rsidP="00577B86">
      <w:pPr>
        <w:spacing w:after="0" w:line="240" w:lineRule="auto"/>
        <w:ind w:firstLine="425"/>
        <w:jc w:val="center"/>
        <w:rPr>
          <w:rFonts w:eastAsia="Calibri"/>
          <w:smallCaps w:val="0"/>
          <w:noProof/>
          <w:snapToGrid/>
          <w:lang w:val="kk-KZ" w:eastAsia="ru-RU"/>
        </w:rPr>
      </w:pPr>
    </w:p>
    <w:p w:rsidR="00577B86" w:rsidRPr="00577B86" w:rsidRDefault="00577B86" w:rsidP="00577B86">
      <w:pPr>
        <w:spacing w:after="0" w:line="240" w:lineRule="auto"/>
        <w:ind w:firstLine="425"/>
        <w:jc w:val="center"/>
        <w:rPr>
          <w:rFonts w:eastAsia="Calibri"/>
          <w:smallCaps w:val="0"/>
          <w:noProof/>
          <w:snapToGrid/>
          <w:lang w:val="kk-KZ" w:eastAsia="ru-RU"/>
        </w:rPr>
      </w:pPr>
    </w:p>
    <w:p w:rsidR="00577B86" w:rsidRPr="00577B86" w:rsidRDefault="00577B86" w:rsidP="00577B86">
      <w:pPr>
        <w:spacing w:after="0" w:line="240" w:lineRule="auto"/>
        <w:ind w:firstLine="425"/>
        <w:jc w:val="center"/>
        <w:rPr>
          <w:rFonts w:eastAsia="Calibri"/>
          <w:smallCaps w:val="0"/>
          <w:noProof/>
          <w:snapToGrid/>
          <w:lang w:val="kk-KZ" w:eastAsia="ru-RU"/>
        </w:rPr>
      </w:pPr>
    </w:p>
    <w:p w:rsidR="00577B86" w:rsidRPr="00577B86" w:rsidRDefault="00577B86" w:rsidP="00577B86">
      <w:pPr>
        <w:spacing w:after="0" w:line="240" w:lineRule="auto"/>
        <w:ind w:firstLine="425"/>
        <w:jc w:val="center"/>
        <w:rPr>
          <w:rFonts w:eastAsia="Calibri"/>
          <w:smallCaps w:val="0"/>
          <w:noProof/>
          <w:snapToGrid/>
          <w:lang w:val="kk-KZ" w:eastAsia="ru-RU"/>
        </w:rPr>
      </w:pPr>
    </w:p>
    <w:p w:rsidR="00577B86" w:rsidRPr="00577B86" w:rsidRDefault="00577B86" w:rsidP="00577B86">
      <w:pPr>
        <w:spacing w:after="0" w:line="240" w:lineRule="auto"/>
        <w:ind w:firstLine="425"/>
        <w:jc w:val="center"/>
        <w:rPr>
          <w:rFonts w:eastAsia="Calibri"/>
          <w:smallCaps w:val="0"/>
          <w:noProof/>
          <w:snapToGrid/>
          <w:lang w:val="kk-KZ" w:eastAsia="ru-RU"/>
        </w:rPr>
      </w:pPr>
    </w:p>
    <w:p w:rsidR="00577B86" w:rsidRDefault="00577B86" w:rsidP="00577B86">
      <w:pPr>
        <w:spacing w:after="0" w:line="240" w:lineRule="auto"/>
        <w:ind w:firstLine="425"/>
        <w:jc w:val="center"/>
        <w:rPr>
          <w:rFonts w:eastAsia="Calibri"/>
          <w:smallCaps w:val="0"/>
          <w:noProof/>
          <w:snapToGrid/>
          <w:lang w:val="kk-KZ" w:eastAsia="ru-RU"/>
        </w:rPr>
      </w:pPr>
    </w:p>
    <w:p w:rsidR="003C6D4F" w:rsidRPr="00577B86" w:rsidRDefault="003C6D4F" w:rsidP="00577B86">
      <w:pPr>
        <w:spacing w:after="0" w:line="240" w:lineRule="auto"/>
        <w:ind w:firstLine="425"/>
        <w:jc w:val="center"/>
        <w:rPr>
          <w:rFonts w:eastAsia="Calibri"/>
          <w:smallCaps w:val="0"/>
          <w:noProof/>
          <w:snapToGrid/>
          <w:lang w:val="kk-KZ" w:eastAsia="ru-RU"/>
        </w:rPr>
      </w:pPr>
    </w:p>
    <w:p w:rsidR="00577B86" w:rsidRPr="00577B86" w:rsidRDefault="00577B86" w:rsidP="00577B86">
      <w:pPr>
        <w:spacing w:after="0" w:line="240" w:lineRule="auto"/>
        <w:rPr>
          <w:rFonts w:eastAsia="Calibri"/>
          <w:smallCaps w:val="0"/>
          <w:snapToGrid/>
          <w:lang w:val="kk-KZ"/>
        </w:rPr>
      </w:pPr>
    </w:p>
    <w:p w:rsidR="00577B86" w:rsidRPr="00577B86" w:rsidRDefault="00577B86" w:rsidP="00577B86">
      <w:pPr>
        <w:spacing w:after="0" w:line="240" w:lineRule="auto"/>
        <w:rPr>
          <w:rFonts w:eastAsia="Calibri"/>
          <w:smallCaps w:val="0"/>
          <w:snapToGrid/>
          <w:lang w:val="kk-KZ"/>
        </w:rPr>
      </w:pPr>
    </w:p>
    <w:p w:rsidR="00577B86" w:rsidRPr="00577B86" w:rsidRDefault="00577B86" w:rsidP="00577B86">
      <w:pPr>
        <w:spacing w:after="0" w:line="240" w:lineRule="auto"/>
        <w:ind w:firstLine="425"/>
        <w:jc w:val="center"/>
        <w:rPr>
          <w:rFonts w:eastAsia="Calibri"/>
          <w:smallCaps w:val="0"/>
          <w:snapToGrid/>
          <w:lang w:val="kk-KZ"/>
        </w:rPr>
      </w:pPr>
    </w:p>
    <w:p w:rsidR="00577B86" w:rsidRPr="00577B86" w:rsidRDefault="00577B86" w:rsidP="00577B86">
      <w:pPr>
        <w:spacing w:after="0" w:line="240" w:lineRule="auto"/>
        <w:rPr>
          <w:rFonts w:eastAsia="Calibri"/>
          <w:smallCaps w:val="0"/>
          <w:snapToGrid/>
          <w:lang w:val="kk-KZ"/>
        </w:rPr>
      </w:pPr>
      <w:r w:rsidRPr="00577B86">
        <w:rPr>
          <w:rFonts w:eastAsia="Calibri"/>
          <w:smallCaps w:val="0"/>
          <w:snapToGrid/>
          <w:lang w:val="kk-KZ"/>
        </w:rPr>
        <w:t xml:space="preserve">                                                   Шымкент, 2020ж</w:t>
      </w:r>
    </w:p>
    <w:p w:rsidR="00577B86" w:rsidRPr="00577B86" w:rsidRDefault="00577B86" w:rsidP="00577B86">
      <w:pPr>
        <w:jc w:val="both"/>
        <w:rPr>
          <w:rFonts w:eastAsia="Times New Roman"/>
          <w:smallCaps w:val="0"/>
          <w:snapToGrid/>
          <w:lang w:val="kk-KZ" w:eastAsia="ru-RU"/>
        </w:rPr>
      </w:pPr>
      <w:r w:rsidRPr="00577B86">
        <w:rPr>
          <w:rFonts w:eastAsia="Times New Roman"/>
          <w:smallCaps w:val="0"/>
          <w:snapToGrid/>
          <w:lang w:val="kk-KZ" w:eastAsia="ru-RU"/>
        </w:rPr>
        <w:lastRenderedPageBreak/>
        <w:t>ӘОЖ  621.31.31</w:t>
      </w:r>
    </w:p>
    <w:p w:rsidR="00577B86" w:rsidRPr="00577B86" w:rsidRDefault="00086FA7" w:rsidP="00577B86">
      <w:pPr>
        <w:suppressAutoHyphens/>
        <w:spacing w:after="0" w:line="240" w:lineRule="auto"/>
        <w:jc w:val="both"/>
        <w:rPr>
          <w:rFonts w:eastAsia="Times New Roman"/>
          <w:smallCaps w:val="0"/>
          <w:snapToGrid/>
          <w:lang w:val="kk-KZ" w:eastAsia="ar-SA"/>
        </w:rPr>
      </w:pPr>
      <w:r>
        <w:rPr>
          <w:rFonts w:eastAsia="Times New Roman"/>
          <w:smallCaps w:val="0"/>
          <w:snapToGrid/>
          <w:lang w:val="kk-KZ" w:eastAsia="ar-SA"/>
        </w:rPr>
        <w:t>Онгарова А.Х., Еси</w:t>
      </w:r>
      <w:r w:rsidR="00577B86" w:rsidRPr="00577B86">
        <w:rPr>
          <w:rFonts w:eastAsia="Times New Roman"/>
          <w:smallCaps w:val="0"/>
          <w:snapToGrid/>
          <w:lang w:val="kk-KZ" w:eastAsia="ar-SA"/>
        </w:rPr>
        <w:t>мов Е.Қ</w:t>
      </w:r>
    </w:p>
    <w:p w:rsidR="00577B86" w:rsidRPr="00577B86" w:rsidRDefault="00577B86" w:rsidP="00577B86">
      <w:pPr>
        <w:suppressAutoHyphens/>
        <w:spacing w:after="0" w:line="240" w:lineRule="auto"/>
        <w:jc w:val="both"/>
        <w:rPr>
          <w:rFonts w:eastAsia="Times New Roman"/>
          <w:smallCaps w:val="0"/>
          <w:snapToGrid/>
          <w:lang w:val="kk-KZ" w:eastAsia="ar-SA"/>
        </w:rPr>
      </w:pPr>
      <w:r w:rsidRPr="00577B86">
        <w:rPr>
          <w:rFonts w:eastAsia="Calibri"/>
          <w:smallCaps w:val="0"/>
          <w:snapToGrid/>
          <w:lang w:val="kk-KZ"/>
        </w:rPr>
        <w:t>Жерлерді мемлекеттік тіркеу және есепке алу</w:t>
      </w:r>
      <w:r w:rsidRPr="00577B86">
        <w:rPr>
          <w:rFonts w:eastAsia="Times New Roman"/>
          <w:smallCaps w:val="0"/>
          <w:snapToGrid/>
          <w:lang w:val="kk-KZ" w:eastAsia="ar-SA"/>
        </w:rPr>
        <w:t xml:space="preserve">.: Оқу құралы– Шымкент: </w:t>
      </w:r>
    </w:p>
    <w:p w:rsidR="00577B86" w:rsidRPr="00577B86" w:rsidRDefault="00577B86" w:rsidP="00577B86">
      <w:pPr>
        <w:suppressAutoHyphens/>
        <w:spacing w:after="0" w:line="240" w:lineRule="auto"/>
        <w:jc w:val="both"/>
        <w:rPr>
          <w:rFonts w:eastAsia="Times New Roman"/>
          <w:smallCaps w:val="0"/>
          <w:snapToGrid/>
          <w:lang w:val="kk-KZ" w:eastAsia="ar-SA"/>
        </w:rPr>
      </w:pPr>
      <w:r w:rsidRPr="00577B86">
        <w:rPr>
          <w:rFonts w:eastAsia="Times New Roman"/>
          <w:smallCaps w:val="0"/>
          <w:snapToGrid/>
          <w:lang w:val="kk-KZ" w:eastAsia="ar-SA"/>
        </w:rPr>
        <w:t>М. Әуезов атындағы Оңтүстік Қазақстан Мемле</w:t>
      </w:r>
      <w:r w:rsidR="00086FA7">
        <w:rPr>
          <w:rFonts w:eastAsia="Times New Roman"/>
          <w:smallCaps w:val="0"/>
          <w:snapToGrid/>
          <w:lang w:val="kk-KZ" w:eastAsia="ar-SA"/>
        </w:rPr>
        <w:t>кеттік Университеті, 2020, - 125</w:t>
      </w:r>
      <w:r w:rsidRPr="00577B86">
        <w:rPr>
          <w:rFonts w:eastAsia="Times New Roman"/>
          <w:smallCaps w:val="0"/>
          <w:snapToGrid/>
          <w:lang w:val="kk-KZ" w:eastAsia="ar-SA"/>
        </w:rPr>
        <w:t xml:space="preserve"> бет. </w:t>
      </w:r>
    </w:p>
    <w:p w:rsidR="00577B86" w:rsidRPr="00577B86" w:rsidRDefault="00577B86" w:rsidP="00577B86">
      <w:pPr>
        <w:jc w:val="both"/>
        <w:rPr>
          <w:rFonts w:eastAsia="Times New Roman"/>
          <w:smallCaps w:val="0"/>
          <w:snapToGrid/>
          <w:lang w:val="kk-KZ" w:eastAsia="ru-RU"/>
        </w:rPr>
      </w:pPr>
    </w:p>
    <w:p w:rsidR="00577B86" w:rsidRPr="00086FA7" w:rsidRDefault="00577B86" w:rsidP="00086FA7">
      <w:pPr>
        <w:pStyle w:val="ab"/>
        <w:jc w:val="both"/>
        <w:rPr>
          <w:snapToGrid/>
          <w:lang w:val="kk-KZ"/>
        </w:rPr>
      </w:pPr>
      <w:r w:rsidRPr="00577B86">
        <w:rPr>
          <w:rFonts w:eastAsia="Times New Roman"/>
          <w:snapToGrid/>
          <w:lang w:val="kk-KZ" w:eastAsia="ru-RU"/>
        </w:rPr>
        <w:t xml:space="preserve">      Бұл </w:t>
      </w:r>
      <w:r w:rsidRPr="00577B86">
        <w:rPr>
          <w:rFonts w:eastAsia="Times New Roman"/>
          <w:noProof/>
          <w:snapToGrid/>
          <w:lang w:val="kk-KZ" w:eastAsia="ru-RU"/>
        </w:rPr>
        <w:t>«</w:t>
      </w:r>
      <w:r w:rsidRPr="00577B86">
        <w:rPr>
          <w:rFonts w:eastAsia="Calibri"/>
          <w:snapToGrid/>
          <w:lang w:val="kk-KZ"/>
        </w:rPr>
        <w:t>Жерлерді мемлекеттік тіркеу және есепке алу</w:t>
      </w:r>
      <w:r w:rsidRPr="00577B86">
        <w:rPr>
          <w:rFonts w:eastAsia="Times New Roman"/>
          <w:noProof/>
          <w:snapToGrid/>
          <w:lang w:val="kk-KZ" w:eastAsia="ru-RU"/>
        </w:rPr>
        <w:t xml:space="preserve">» пәні оқу құралында </w:t>
      </w:r>
      <w:r w:rsidR="00086FA7" w:rsidRPr="00757607">
        <w:rPr>
          <w:snapToGrid/>
          <w:lang w:val="kk-KZ"/>
        </w:rPr>
        <w:t xml:space="preserve">5В090300 – Жерге орналастыру, </w:t>
      </w:r>
      <w:r w:rsidR="00086FA7">
        <w:rPr>
          <w:snapToGrid/>
          <w:lang w:val="kk-KZ"/>
        </w:rPr>
        <w:t xml:space="preserve">6В07350 «Жерге орналастыру», 6В07360 «Кадастр», </w:t>
      </w:r>
      <w:r w:rsidR="00086FA7" w:rsidRPr="00757607">
        <w:rPr>
          <w:snapToGrid/>
          <w:lang w:val="kk-KZ"/>
        </w:rPr>
        <w:t xml:space="preserve">5В090700 – Кадастр </w:t>
      </w:r>
      <w:r w:rsidRPr="00577B86">
        <w:rPr>
          <w:rFonts w:eastAsia="Times New Roman"/>
          <w:noProof/>
          <w:snapToGrid/>
          <w:lang w:val="kk-KZ" w:eastAsia="ru-RU"/>
        </w:rPr>
        <w:t xml:space="preserve">мамандықтары бойынша </w:t>
      </w:r>
      <w:r w:rsidRPr="00086FA7">
        <w:rPr>
          <w:rFonts w:eastAsia="Times New Roman"/>
          <w:noProof/>
          <w:snapToGrid/>
          <w:lang w:val="kk-KZ" w:eastAsia="ru-RU"/>
        </w:rPr>
        <w:t xml:space="preserve">мемлекеттік стандартқа және типтік бағдарламаға сәйкес дайындалған. Оқу құралында </w:t>
      </w:r>
      <w:r w:rsidRPr="00577B86">
        <w:rPr>
          <w:rFonts w:eastAsia="Times New Roman"/>
          <w:snapToGrid/>
          <w:lang w:val="kk-KZ" w:eastAsia="ru-RU"/>
        </w:rPr>
        <w:t>Қазақстандағы жер қатынастарының тарихи, құқықтық және экономикалық даму негіздері, жер реформасының жүйелілігі мен мазмұны, республика жер қорының құрамы мен жағдайы туралы айтылады. Қазақстан Республикасы мемлекеттік жер кадастры жаңа автоматтырылған жүйесінің ғылыми-әдістемелік негіздері баяндалады. Қазіргі заманғы нарықтық жағдайда жерді есептеу, кадастрлық аймақтау, бағалау, салық салу және жер учаскелерін мемлекеттік тіркеуді жүргізу мен мемлекеттік жылдық жер есебін дайындаулар ә</w:t>
      </w:r>
      <w:r w:rsidR="00086FA7">
        <w:rPr>
          <w:rFonts w:eastAsia="Times New Roman"/>
          <w:snapToGrid/>
          <w:lang w:val="kk-KZ" w:eastAsia="ru-RU"/>
        </w:rPr>
        <w:t>дістері, автоматтырылған жаңа құ</w:t>
      </w:r>
      <w:r w:rsidRPr="00577B86">
        <w:rPr>
          <w:rFonts w:eastAsia="Times New Roman"/>
          <w:snapToGrid/>
          <w:lang w:val="kk-KZ" w:eastAsia="ru-RU"/>
        </w:rPr>
        <w:t>рылып</w:t>
      </w:r>
      <w:r w:rsidR="00086FA7">
        <w:rPr>
          <w:rFonts w:eastAsia="Times New Roman"/>
          <w:snapToGrid/>
          <w:lang w:val="kk-KZ" w:eastAsia="ru-RU"/>
        </w:rPr>
        <w:t xml:space="preserve"> </w:t>
      </w:r>
      <w:r w:rsidRPr="00577B86">
        <w:rPr>
          <w:rFonts w:eastAsia="Times New Roman"/>
          <w:snapToGrid/>
          <w:lang w:val="kk-KZ" w:eastAsia="ru-RU"/>
        </w:rPr>
        <w:t>жатқан жер кадастрдың жүйесінің мақсаттары мен мәселелері, объектісі, принциптері және құрамды бөліктері, баяндалған.</w:t>
      </w:r>
    </w:p>
    <w:p w:rsidR="00577B86" w:rsidRPr="00577B86" w:rsidRDefault="00577B86" w:rsidP="00577B86">
      <w:pPr>
        <w:jc w:val="both"/>
        <w:rPr>
          <w:rFonts w:eastAsia="Times New Roman"/>
          <w:smallCaps w:val="0"/>
          <w:snapToGrid/>
          <w:lang w:val="kk-KZ" w:eastAsia="ru-RU"/>
        </w:rPr>
      </w:pPr>
    </w:p>
    <w:p w:rsidR="00577B86" w:rsidRPr="00577B86" w:rsidRDefault="00577B86" w:rsidP="00577B86">
      <w:pPr>
        <w:spacing w:after="0" w:line="240" w:lineRule="auto"/>
        <w:jc w:val="both"/>
        <w:rPr>
          <w:rFonts w:eastAsia="Times New Roman"/>
          <w:smallCaps w:val="0"/>
          <w:snapToGrid/>
          <w:lang w:val="kk-KZ" w:eastAsia="ru-RU"/>
        </w:rPr>
      </w:pPr>
    </w:p>
    <w:p w:rsidR="00577B86" w:rsidRPr="00577B86" w:rsidRDefault="00577B86" w:rsidP="00577B86">
      <w:pPr>
        <w:spacing w:after="0" w:line="240" w:lineRule="auto"/>
        <w:jc w:val="both"/>
        <w:rPr>
          <w:rFonts w:eastAsia="Times New Roman"/>
          <w:smallCaps w:val="0"/>
          <w:snapToGrid/>
          <w:lang w:val="kk-KZ" w:eastAsia="ru-RU"/>
        </w:rPr>
      </w:pPr>
    </w:p>
    <w:p w:rsidR="00086FA7" w:rsidRPr="00706CE7" w:rsidRDefault="00577B86" w:rsidP="00086FA7">
      <w:pPr>
        <w:pStyle w:val="ab"/>
        <w:jc w:val="both"/>
        <w:rPr>
          <w:rFonts w:eastAsiaTheme="minorEastAsia"/>
          <w:snapToGrid/>
          <w:lang w:val="kk-KZ" w:eastAsia="ru-RU"/>
        </w:rPr>
      </w:pPr>
      <w:r w:rsidRPr="00577B86">
        <w:rPr>
          <w:rFonts w:eastAsia="Times New Roman"/>
          <w:snapToGrid/>
          <w:lang w:val="kk-KZ" w:eastAsia="ru-RU"/>
        </w:rPr>
        <w:t xml:space="preserve">   </w:t>
      </w:r>
      <w:r w:rsidR="00086FA7" w:rsidRPr="00706CE7">
        <w:rPr>
          <w:rFonts w:eastAsiaTheme="minorEastAsia"/>
          <w:snapToGrid/>
          <w:lang w:val="kk-KZ" w:eastAsia="ru-RU"/>
        </w:rPr>
        <w:t xml:space="preserve">Пікір жазғандар: </w:t>
      </w:r>
      <w:r w:rsidR="00086FA7">
        <w:rPr>
          <w:rFonts w:eastAsiaTheme="minorEastAsia"/>
          <w:snapToGrid/>
          <w:lang w:val="kk-KZ" w:eastAsia="ru-RU"/>
        </w:rPr>
        <w:t>Исабеков Д.Е</w:t>
      </w:r>
      <w:r w:rsidR="00086FA7" w:rsidRPr="00706CE7">
        <w:rPr>
          <w:rFonts w:eastAsiaTheme="minorEastAsia"/>
          <w:snapToGrid/>
          <w:lang w:val="kk-KZ" w:eastAsia="ru-RU"/>
        </w:rPr>
        <w:t xml:space="preserve"> – «Азаматтарға арналған үкімет» МК КЕ АҚ </w:t>
      </w:r>
      <w:r w:rsidR="00086FA7">
        <w:rPr>
          <w:rFonts w:eastAsiaTheme="minorEastAsia"/>
          <w:snapToGrid/>
          <w:lang w:val="kk-KZ" w:eastAsia="ru-RU"/>
        </w:rPr>
        <w:t>Шымкент қаласы бойынша</w:t>
      </w:r>
      <w:r w:rsidR="00086FA7" w:rsidRPr="00706CE7">
        <w:rPr>
          <w:rFonts w:eastAsiaTheme="minorEastAsia"/>
          <w:snapToGrid/>
          <w:lang w:val="kk-KZ" w:eastAsia="ru-RU"/>
        </w:rPr>
        <w:t xml:space="preserve"> филиалының директор</w:t>
      </w:r>
      <w:r w:rsidR="00086FA7">
        <w:rPr>
          <w:rFonts w:eastAsiaTheme="minorEastAsia"/>
          <w:snapToGrid/>
          <w:lang w:val="kk-KZ" w:eastAsia="ru-RU"/>
        </w:rPr>
        <w:t>ы</w:t>
      </w:r>
      <w:r w:rsidR="00086FA7" w:rsidRPr="00706CE7">
        <w:rPr>
          <w:rFonts w:eastAsiaTheme="minorEastAsia"/>
          <w:snapToGrid/>
          <w:lang w:val="kk-KZ" w:eastAsia="ru-RU"/>
        </w:rPr>
        <w:t>, М.О.Әуезов атындағы ОҚМУ «</w:t>
      </w:r>
      <w:r w:rsidR="008F1723">
        <w:rPr>
          <w:rFonts w:eastAsiaTheme="minorEastAsia"/>
          <w:snapToGrid/>
          <w:lang w:val="kk-KZ" w:eastAsia="ru-RU"/>
        </w:rPr>
        <w:t>СРЖжА» кафедрасының т</w:t>
      </w:r>
      <w:r w:rsidR="00086FA7" w:rsidRPr="00706CE7">
        <w:rPr>
          <w:rFonts w:eastAsiaTheme="minorEastAsia"/>
          <w:snapToGrid/>
          <w:lang w:val="kk-KZ" w:eastAsia="ru-RU"/>
        </w:rPr>
        <w:t xml:space="preserve">.ғ.к, доценті </w:t>
      </w:r>
      <w:r w:rsidR="008F1723">
        <w:rPr>
          <w:rFonts w:eastAsiaTheme="minorEastAsia"/>
          <w:snapToGrid/>
          <w:lang w:val="kk-KZ" w:eastAsia="ru-RU"/>
        </w:rPr>
        <w:t>Султанбекова П.С</w:t>
      </w:r>
    </w:p>
    <w:p w:rsidR="00577B86" w:rsidRPr="00577B86" w:rsidRDefault="00577B86" w:rsidP="00086FA7">
      <w:pPr>
        <w:spacing w:after="0" w:line="240" w:lineRule="auto"/>
        <w:jc w:val="both"/>
        <w:rPr>
          <w:rFonts w:ascii="Calibri" w:eastAsia="Times New Roman" w:hAnsi="Calibri"/>
          <w:smallCaps w:val="0"/>
          <w:snapToGrid/>
          <w:szCs w:val="22"/>
          <w:lang w:val="kk-KZ" w:eastAsia="ru-RU"/>
        </w:rPr>
      </w:pPr>
    </w:p>
    <w:p w:rsidR="00577B86" w:rsidRPr="00577B86" w:rsidRDefault="00577B86" w:rsidP="00577B86">
      <w:pPr>
        <w:spacing w:after="0" w:line="240" w:lineRule="auto"/>
        <w:jc w:val="both"/>
        <w:rPr>
          <w:rFonts w:eastAsia="Times New Roman"/>
          <w:smallCaps w:val="0"/>
          <w:snapToGrid/>
          <w:lang w:val="kk-KZ" w:eastAsia="ru-RU"/>
        </w:rPr>
      </w:pPr>
      <w:r w:rsidRPr="00577B86">
        <w:rPr>
          <w:rFonts w:eastAsia="Times New Roman"/>
          <w:smallCaps w:val="0"/>
          <w:snapToGrid/>
          <w:lang w:val="kk-KZ" w:eastAsia="ru-RU"/>
        </w:rPr>
        <w:t xml:space="preserve">                               </w:t>
      </w:r>
    </w:p>
    <w:p w:rsidR="00577B86" w:rsidRPr="00577B86" w:rsidRDefault="00577B86" w:rsidP="00577B86">
      <w:pPr>
        <w:tabs>
          <w:tab w:val="left" w:pos="2265"/>
        </w:tabs>
        <w:jc w:val="both"/>
        <w:rPr>
          <w:rFonts w:eastAsia="Times New Roman"/>
          <w:smallCaps w:val="0"/>
          <w:snapToGrid/>
          <w:lang w:val="kk-KZ" w:eastAsia="ru-RU"/>
        </w:rPr>
      </w:pPr>
    </w:p>
    <w:p w:rsidR="00577B86" w:rsidRPr="00577B86" w:rsidRDefault="00577B86" w:rsidP="00577B86">
      <w:pPr>
        <w:tabs>
          <w:tab w:val="left" w:pos="2265"/>
        </w:tabs>
        <w:jc w:val="both"/>
        <w:rPr>
          <w:rFonts w:eastAsia="Times New Roman"/>
          <w:smallCaps w:val="0"/>
          <w:snapToGrid/>
          <w:lang w:val="kk-KZ" w:eastAsia="ru-RU"/>
        </w:rPr>
      </w:pPr>
      <w:r w:rsidRPr="00577B86">
        <w:rPr>
          <w:rFonts w:eastAsia="Times New Roman"/>
          <w:smallCaps w:val="0"/>
          <w:snapToGrid/>
          <w:lang w:val="kk-KZ" w:eastAsia="ru-RU"/>
        </w:rPr>
        <w:t xml:space="preserve">   М.Әуезов атындағы Ғылыми- әдістемелік кеңесінің шешімімен баспаға ұсынған ( №      хаттама "     "      .2020 ж)  </w:t>
      </w:r>
    </w:p>
    <w:p w:rsidR="00577B86" w:rsidRPr="00577B86" w:rsidRDefault="00577B86" w:rsidP="00577B86">
      <w:pPr>
        <w:tabs>
          <w:tab w:val="left" w:pos="2265"/>
        </w:tabs>
        <w:jc w:val="center"/>
        <w:rPr>
          <w:rFonts w:eastAsia="Times New Roman"/>
          <w:smallCaps w:val="0"/>
          <w:snapToGrid/>
          <w:lang w:val="kk-KZ" w:eastAsia="ru-RU"/>
        </w:rPr>
      </w:pPr>
    </w:p>
    <w:p w:rsidR="00577B86" w:rsidRPr="00577B86" w:rsidRDefault="00577B86" w:rsidP="00577B86">
      <w:pPr>
        <w:tabs>
          <w:tab w:val="left" w:pos="2265"/>
        </w:tabs>
        <w:jc w:val="center"/>
        <w:rPr>
          <w:rFonts w:eastAsia="Times New Roman"/>
          <w:smallCaps w:val="0"/>
          <w:snapToGrid/>
          <w:lang w:val="kk-KZ" w:eastAsia="ru-RU"/>
        </w:rPr>
      </w:pPr>
    </w:p>
    <w:p w:rsidR="00577B86" w:rsidRPr="00577B86" w:rsidRDefault="00577B86" w:rsidP="00577B86">
      <w:pPr>
        <w:tabs>
          <w:tab w:val="left" w:pos="2265"/>
        </w:tabs>
        <w:jc w:val="center"/>
        <w:rPr>
          <w:rFonts w:eastAsia="Times New Roman"/>
          <w:smallCaps w:val="0"/>
          <w:snapToGrid/>
          <w:lang w:val="kk-KZ" w:eastAsia="ru-RU"/>
        </w:rPr>
      </w:pPr>
    </w:p>
    <w:p w:rsidR="00577B86" w:rsidRPr="00577B86" w:rsidRDefault="00577B86" w:rsidP="00577B86">
      <w:pPr>
        <w:tabs>
          <w:tab w:val="left" w:pos="2265"/>
        </w:tabs>
        <w:rPr>
          <w:rFonts w:eastAsia="Times New Roman"/>
          <w:smallCaps w:val="0"/>
          <w:snapToGrid/>
          <w:lang w:val="kk-KZ" w:eastAsia="ru-RU"/>
        </w:rPr>
      </w:pPr>
    </w:p>
    <w:p w:rsidR="00577B86" w:rsidRPr="00577B86" w:rsidRDefault="00577B86" w:rsidP="00577B86">
      <w:pPr>
        <w:tabs>
          <w:tab w:val="left" w:pos="2265"/>
        </w:tabs>
        <w:jc w:val="center"/>
        <w:rPr>
          <w:rFonts w:eastAsia="Times New Roman"/>
          <w:smallCaps w:val="0"/>
          <w:snapToGrid/>
          <w:lang w:val="kk-KZ" w:eastAsia="ru-RU"/>
        </w:rPr>
      </w:pPr>
      <w:r w:rsidRPr="00577B86">
        <w:rPr>
          <w:rFonts w:eastAsia="Times New Roman"/>
          <w:smallCaps w:val="0"/>
          <w:snapToGrid/>
          <w:lang w:val="kk-KZ" w:eastAsia="ru-RU"/>
        </w:rPr>
        <w:t xml:space="preserve">©  М. Әуезов атындағы Оңтүстік  Қазақстан Мемлекеттік   Университеті, 2020                                     </w:t>
      </w:r>
    </w:p>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МАЗМ</w:t>
      </w:r>
      <w:r w:rsidR="002A10B8" w:rsidRPr="000E3DDD">
        <w:rPr>
          <w:rFonts w:eastAsia="Times New Roman"/>
          <w:smallCaps w:val="0"/>
          <w:snapToGrid/>
          <w:lang w:val="kk-KZ" w:eastAsia="ru-RU"/>
        </w:rPr>
        <w:t>Ұ</w:t>
      </w:r>
      <w:r w:rsidRPr="000E3DDD">
        <w:rPr>
          <w:rFonts w:eastAsia="Times New Roman"/>
          <w:smallCaps w:val="0"/>
          <w:snapToGrid/>
          <w:lang w:eastAsia="ru-RU"/>
        </w:rPr>
        <w:t>НЫ</w:t>
      </w:r>
    </w:p>
    <w:tbl>
      <w:tblPr>
        <w:tblW w:w="1026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6"/>
        <w:gridCol w:w="9164"/>
        <w:gridCol w:w="616"/>
      </w:tblGrid>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Кіріспе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1-тарау. Жер кадастрінің теориялық негіздері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1.1. Жер кадастрі туралы түсінік және Қазақстан Республикасында жер реформасы жағдайындағы оның мазмұны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1.2. Қазақстан Республикасында жер кадастрының арналуы, міндеттері және сипаттамасы, түрлері, принциптері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1.3. Жер кадастрының халық шаруашылық есепке алудың кейбір түрлерімен және жерді үйлестірумен байланысы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1.4. Жер кадастрының Кеңес одағы кезіндегі дамуы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2-тарау. Жер учаскелерді мемлекеттік тіркеу. Жерді есепке алу.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2.1.Жер учаскелерін тіркеудің мазмұны мен міндеті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2.2. Жерді есепке алудың қызметі мен сипаттамасы, түрлері мен әдістері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2.3. Алқаптар бойынша жердің санын және сапасын есепке алу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3-тарау - жер учаскелерін тіркеу, жерлерді есепке алу, және ақпаратты беру жұмыстарын автоматтандыру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3.1. Жер учаскелерін тіркеу мен жерледі есепке алу, есеп беруді құрастыру және ақпаратты беру жұмыстарын автоматтандыру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3.2 Жер кадастры автоматтындырған ақпараттық жүйесін қалыптастыру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4-тарау. Қазақстан республикасының жер қоры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4.1 Жер қорының санаттары мен жер пайдаланушылар бойынша сипаттамасы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4.2 Жер пайдалану, жер иелену, жер алқаптары түсінігі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4.3 Жерді есепке алудағы кадастрлық мәліметтерді алу, өндеу және талдау әдістерінің жаңа технологиясы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5.- тарау. Қазақстан Республикасында жерге меншіктіктің көп түрлілігіне көшу, жер реформасының дамуы мен ерекшеліктері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6-тарау.топырақтарды бонитеттеу және ауыл шаруашылық алқаптарды экономикалық бағалау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6.1. Топырақтарды бонитеттеу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6.2.Ауыл шаруашылық алқаптарды экономикалық бағалау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 – Қосымша - Терминдердің түсінігі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r w:rsidR="00665FAA"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tcPr>
          <w:p w:rsidR="00665FAA" w:rsidRPr="000E3DDD" w:rsidRDefault="00665FAA"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tcPr>
          <w:p w:rsidR="00665FAA" w:rsidRPr="00665FAA" w:rsidRDefault="00665FAA" w:rsidP="000E3DDD">
            <w:pPr>
              <w:spacing w:after="0" w:line="240" w:lineRule="auto"/>
              <w:ind w:firstLine="425"/>
              <w:jc w:val="both"/>
              <w:rPr>
                <w:rFonts w:eastAsia="Times New Roman"/>
                <w:smallCaps w:val="0"/>
                <w:snapToGrid/>
                <w:lang w:val="kk-KZ" w:eastAsia="ru-RU"/>
              </w:rPr>
            </w:pPr>
            <w:r>
              <w:rPr>
                <w:rFonts w:eastAsia="Times New Roman"/>
                <w:smallCaps w:val="0"/>
                <w:snapToGrid/>
                <w:lang w:val="kk-KZ" w:eastAsia="ru-RU"/>
              </w:rPr>
              <w:t>Қортынды</w:t>
            </w:r>
          </w:p>
        </w:tc>
        <w:tc>
          <w:tcPr>
            <w:tcW w:w="571" w:type="dxa"/>
            <w:tcBorders>
              <w:top w:val="outset" w:sz="6" w:space="0" w:color="auto"/>
              <w:left w:val="outset" w:sz="6" w:space="0" w:color="auto"/>
              <w:bottom w:val="outset" w:sz="6" w:space="0" w:color="auto"/>
              <w:right w:val="outset" w:sz="6" w:space="0" w:color="auto"/>
            </w:tcBorders>
            <w:vAlign w:val="center"/>
          </w:tcPr>
          <w:p w:rsidR="00665FAA" w:rsidRPr="000E3DDD" w:rsidRDefault="00665FAA" w:rsidP="000E3DDD">
            <w:pPr>
              <w:spacing w:after="0" w:line="240" w:lineRule="auto"/>
              <w:ind w:firstLine="425"/>
              <w:jc w:val="both"/>
              <w:rPr>
                <w:rFonts w:eastAsia="Times New Roman"/>
                <w:smallCaps w:val="0"/>
                <w:snapToGrid/>
                <w:lang w:eastAsia="ru-RU"/>
              </w:rPr>
            </w:pPr>
          </w:p>
        </w:tc>
      </w:tr>
      <w:tr w:rsidR="0050012E" w:rsidRPr="000E3DDD" w:rsidTr="002A10B8">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c>
          <w:tcPr>
            <w:tcW w:w="9134"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E47E3" w:rsidP="000E3DDD">
            <w:pPr>
              <w:spacing w:after="0" w:line="240" w:lineRule="auto"/>
              <w:ind w:firstLine="425"/>
              <w:jc w:val="both"/>
              <w:rPr>
                <w:rFonts w:eastAsia="Times New Roman"/>
                <w:smallCaps w:val="0"/>
                <w:snapToGrid/>
                <w:lang w:eastAsia="ru-RU"/>
              </w:rPr>
            </w:pPr>
            <w:r>
              <w:rPr>
                <w:rFonts w:eastAsia="Times New Roman"/>
                <w:smallCaps w:val="0"/>
                <w:snapToGrid/>
                <w:lang w:val="kk-KZ" w:eastAsia="ru-RU"/>
              </w:rPr>
              <w:t>Пайдаланылған әдебиеттер</w:t>
            </w:r>
            <w:r w:rsidR="0050012E" w:rsidRPr="000E3DDD">
              <w:rPr>
                <w:rFonts w:eastAsia="Times New Roman"/>
                <w:smallCaps w:val="0"/>
                <w:snapToGrid/>
                <w:lang w:eastAsia="ru-RU"/>
              </w:rPr>
              <w:t xml:space="preserve"> </w:t>
            </w:r>
          </w:p>
        </w:tc>
        <w:tc>
          <w:tcPr>
            <w:tcW w:w="571" w:type="dxa"/>
            <w:tcBorders>
              <w:top w:val="outset" w:sz="6" w:space="0" w:color="auto"/>
              <w:left w:val="outset" w:sz="6" w:space="0" w:color="auto"/>
              <w:bottom w:val="outset" w:sz="6" w:space="0" w:color="auto"/>
              <w:right w:val="outset" w:sz="6" w:space="0" w:color="auto"/>
            </w:tcBorders>
            <w:vAlign w:val="center"/>
            <w:hideMark/>
          </w:tcPr>
          <w:p w:rsidR="0050012E" w:rsidRPr="000E3DDD" w:rsidRDefault="0050012E" w:rsidP="000E3DDD">
            <w:pPr>
              <w:spacing w:after="0" w:line="240" w:lineRule="auto"/>
              <w:ind w:firstLine="425"/>
              <w:jc w:val="both"/>
              <w:rPr>
                <w:rFonts w:eastAsia="Times New Roman"/>
                <w:smallCaps w:val="0"/>
                <w:snapToGrid/>
                <w:lang w:eastAsia="ru-RU"/>
              </w:rPr>
            </w:pPr>
          </w:p>
        </w:tc>
      </w:tr>
    </w:tbl>
    <w:p w:rsidR="0050012E" w:rsidRPr="000E3DDD" w:rsidRDefault="0050012E" w:rsidP="000E3DDD">
      <w:pPr>
        <w:spacing w:after="0" w:line="240" w:lineRule="auto"/>
        <w:ind w:firstLine="425"/>
        <w:jc w:val="both"/>
        <w:rPr>
          <w:rFonts w:eastAsia="Times New Roman"/>
          <w:b/>
          <w:bCs/>
          <w:smallCaps w:val="0"/>
          <w:snapToGrid/>
          <w:lang w:val="kk-KZ" w:eastAsia="ru-RU"/>
        </w:rPr>
      </w:pPr>
      <w:r w:rsidRPr="000E3DDD">
        <w:rPr>
          <w:rFonts w:eastAsia="Times New Roman"/>
          <w:smallCaps w:val="0"/>
          <w:snapToGrid/>
          <w:lang w:eastAsia="ru-RU"/>
        </w:rPr>
        <w:lastRenderedPageBreak/>
        <w:t> </w:t>
      </w:r>
      <w:r w:rsidRPr="000E3DDD">
        <w:rPr>
          <w:rFonts w:eastAsia="Times New Roman"/>
          <w:b/>
          <w:bCs/>
          <w:smallCaps w:val="0"/>
          <w:snapToGrid/>
          <w:lang w:eastAsia="ru-RU"/>
        </w:rPr>
        <w:t>КІРІСПЕ</w:t>
      </w:r>
    </w:p>
    <w:p w:rsidR="002A10B8" w:rsidRPr="000E3DDD" w:rsidRDefault="002A10B8" w:rsidP="000E3DDD">
      <w:pPr>
        <w:spacing w:after="0" w:line="240" w:lineRule="auto"/>
        <w:ind w:firstLine="425"/>
        <w:jc w:val="both"/>
        <w:rPr>
          <w:rFonts w:eastAsia="Times New Roman"/>
          <w:smallCaps w:val="0"/>
          <w:snapToGrid/>
          <w:lang w:val="kk-KZ" w:eastAsia="ru-RU"/>
        </w:rPr>
      </w:pPr>
    </w:p>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Қазақстан Республикасы мол жер ресурстарын иеленіп отыр. Біркелкі мемлекеттік жер қоры 272,5 млн. га құрайды. Мемлекеттік жер қоры 14 облыс және 2 қала /Астана және Алматы/ арасында бөлінген. Республиканың территориясында 8 табиғи – шаруашылық аумақ пен 2 табиғи – шаруашылық облыс бөлініп отыр, олардың ішінде жерлердің көбі шөл /112,2 млн га/, шөлейт /37,3 млн га/ және дала /62,4 млн га/ аумақтарында болып отыр. Барлық жер қоры жеті санатқа бөлінеді, оның ішінде – 34,4 ауыл шарашылық мақсатындағы жерлер, 43,9 мемлекеттік запастағы жерлер, 7,5 елді мекендердің жерлері, 4,1 өнеркәсіп, көлік, байланыс, қорғаныс және өзге де ауыл шаруашылық емес жерлер, 4,0 орман, 1,3 су қорлары, ал ерекше қорғалынатын табиғи аумақтардың жерлері 0,55 пайыз құрайды. Республикада 161 әкімшілік аудан, қалалар мен поселкелердің саны – 302, ал ауылды елді мекендердің саны 7164 құрайды. Бұл көрсеткіштер республика жер қорының мол болуын, ал табиғи шаруашылықты жағдайының бірдей еместігін және әкімшілік бөлімдерінің көптігін көрсетеді.</w:t>
      </w:r>
    </w:p>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Қазақстан жер реформасының ерекшеліктерін түсіну үшін оқулықта жер қатынастарының тарихи, құқықтық және экономикалық жағдайларына мол көңіл бөлінді.</w:t>
      </w:r>
    </w:p>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1990 жылдан бастап Қазақстанда жер қатынастарының өзгеруі басталды, Республика Конституциясында /1995ж./ мемлекеттік жер меншігімен қатар жеке меншік еңгізілді. "Жер туралы" /1995ж./ Президент Жарлығында мемлекеттік және жерге жеке меншік орнатылуының ережелері мен заңдылықтары бекітілген, жер реформасы мақсаттарын орнатудың заңды жолдары көрсетілген, жер ресурстарын басқарушы органдардың жерді үйлестіру және мемлекеттік жер кадастрын жүргізу тәртібі мен ережелері бекітілген.</w:t>
      </w:r>
    </w:p>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Республикада жер реформасы даму жағдайында жер ресурстарын басқару жаңа жүйесінің құрылуы өте қажетті. Кәзіргі уақытта, барлық мемлекеттік органдар, кәсіпорындар, ұйымдар жер ресурстарын басқару функцияларын орындайтын республикалық жер ресурстарын басқару Агенттігі жүйесіне кіріп отыр. Жерді үйлестіру, мемлекеттік басты жер қатынастарын өзгерту құрал болып саналады, бірақта реформа жағдайында оның функциялары мен жүргізу әдістері өзгерді. Жер ресурстарын басқару жаңа жүйесінің негізі болып мемлекеттік жер кадастры саналады. Мемлекеттік жер кадастры жаңа жағдайда көпфункционалдық, ғылыми-техникалық және ақпараттық жүйе болып қалыптасып келеді. Жер кадастрының ішінде үш блок қалыптасты - құқықтық, қаржылық және көпфункционалдық. Ал көпфункционалдық кадастрдың ішінде атқарушы, орталық негізі болып автоматтандырылған ақпараттық жүйесі қалыптасты, бұл жүйе республикалық жер туралы ақпараттық банк рөлін атқарады.</w:t>
      </w:r>
    </w:p>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учаскелер</w:t>
      </w:r>
      <w:r w:rsidR="00DD6E9F">
        <w:rPr>
          <w:rFonts w:eastAsia="Times New Roman"/>
          <w:smallCaps w:val="0"/>
          <w:snapToGrid/>
          <w:lang w:eastAsia="ru-RU"/>
        </w:rPr>
        <w:t>ін тіркеу және жерді есепке алу</w:t>
      </w:r>
      <w:r w:rsidR="00DD6E9F">
        <w:rPr>
          <w:rFonts w:eastAsia="Times New Roman"/>
          <w:smallCaps w:val="0"/>
          <w:snapToGrid/>
          <w:lang w:val="kk-KZ" w:eastAsia="ru-RU"/>
        </w:rPr>
        <w:t>»</w:t>
      </w:r>
      <w:r w:rsidRPr="000E3DDD">
        <w:rPr>
          <w:rFonts w:eastAsia="Times New Roman"/>
          <w:smallCaps w:val="0"/>
          <w:snapToGrid/>
          <w:lang w:eastAsia="ru-RU"/>
        </w:rPr>
        <w:t xml:space="preserve"> пәнінің типтік оқу багдарламасы бойынша: студент осы пәнді оқып мынадай тақырыптарды білу </w:t>
      </w:r>
      <w:r w:rsidRPr="000E3DDD">
        <w:rPr>
          <w:rFonts w:eastAsia="Times New Roman"/>
          <w:smallCaps w:val="0"/>
          <w:snapToGrid/>
          <w:lang w:eastAsia="ru-RU"/>
        </w:rPr>
        <w:lastRenderedPageBreak/>
        <w:t>керек - Кенес мемлекетінің уақытында Қазақстанда, Ресейде және басқа мемлекеттерде жер кадастрының даму тарихын, жер кадастрдың, жер учаскелердін мемлекеттик тіркеу және жерді есепке алу жумыстардың негізін, мемлекеттік жер кадастрдың басқа пәндермен және ғылымның салаларымен байланысын.</w:t>
      </w:r>
    </w:p>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Пәнді оқығыннан кейін студент мынадай білім алу керек: жер учаскелерді мемлекеттік тіркеуының процессін, негізгі және күнділікті жер есебін жүргізуының әдістерін, оған қолданатын күжаттарды, олардың толтыру әдістерін және ол жумыстарды компьютерлік технологиямен жасауын, жиналған мәліметтерді зерттеу, талдау, және сақтауын қарастыру мен жылдық ауданның (облыстын) мемлекеттік жер есебін (балансын) жасауды үйрену.</w:t>
      </w:r>
    </w:p>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w:t>
      </w:r>
      <w:r w:rsidR="002A10B8" w:rsidRPr="000E3DDD">
        <w:rPr>
          <w:rFonts w:eastAsia="Times New Roman"/>
          <w:smallCaps w:val="0"/>
          <w:snapToGrid/>
          <w:lang w:val="kk-KZ" w:eastAsia="ru-RU"/>
        </w:rPr>
        <w:t>ұ</w:t>
      </w:r>
      <w:r w:rsidRPr="000E3DDD">
        <w:rPr>
          <w:rFonts w:eastAsia="Times New Roman"/>
          <w:smallCaps w:val="0"/>
          <w:snapToGrid/>
          <w:lang w:eastAsia="ru-RU"/>
        </w:rPr>
        <w:t>л, жер кадастрлық ж</w:t>
      </w:r>
      <w:r w:rsidR="002A10B8" w:rsidRPr="000E3DDD">
        <w:rPr>
          <w:rFonts w:eastAsia="Times New Roman"/>
          <w:smallCaps w:val="0"/>
          <w:snapToGrid/>
          <w:lang w:val="kk-KZ" w:eastAsia="ru-RU"/>
        </w:rPr>
        <w:t>ұ</w:t>
      </w:r>
      <w:r w:rsidRPr="000E3DDD">
        <w:rPr>
          <w:rFonts w:eastAsia="Times New Roman"/>
          <w:smallCaps w:val="0"/>
          <w:snapToGrid/>
          <w:lang w:eastAsia="ru-RU"/>
        </w:rPr>
        <w:t xml:space="preserve">мыстарды жақсы </w:t>
      </w:r>
      <w:r w:rsidR="002A10B8" w:rsidRPr="000E3DDD">
        <w:rPr>
          <w:rFonts w:eastAsia="Times New Roman"/>
          <w:smallCaps w:val="0"/>
          <w:snapToGrid/>
          <w:lang w:val="kk-KZ" w:eastAsia="ru-RU"/>
        </w:rPr>
        <w:t>арт</w:t>
      </w:r>
      <w:r w:rsidRPr="000E3DDD">
        <w:rPr>
          <w:rFonts w:eastAsia="Times New Roman"/>
          <w:smallCaps w:val="0"/>
          <w:snapToGrid/>
          <w:lang w:eastAsia="ru-RU"/>
        </w:rPr>
        <w:t>у үшін студент жаңа әдістер мен технологияларды, компьютерлік бағдарламаларды жақсы ме</w:t>
      </w:r>
      <w:r w:rsidR="002A10B8" w:rsidRPr="000E3DDD">
        <w:rPr>
          <w:rFonts w:eastAsia="Times New Roman"/>
          <w:smallCaps w:val="0"/>
          <w:snapToGrid/>
          <w:lang w:val="kk-KZ" w:eastAsia="ru-RU"/>
        </w:rPr>
        <w:t>ң</w:t>
      </w:r>
      <w:r w:rsidRPr="000E3DDD">
        <w:rPr>
          <w:rFonts w:eastAsia="Times New Roman"/>
          <w:smallCaps w:val="0"/>
          <w:snapToGrid/>
          <w:lang w:eastAsia="ru-RU"/>
        </w:rPr>
        <w:t>геру керек. Сонда ғана оқушы, бакалавр дипломын алғанда, мемлекеттік көп функционалдық ақпараттық жер кадастры жүйесін менгеріп жер учаскелерді мемлекеттік тіркеу және жерді есепке алу жумыстарын жақсы денгейде жаса алатын болады.</w:t>
      </w:r>
    </w:p>
    <w:p w:rsidR="0050012E" w:rsidRPr="000E3DDD" w:rsidRDefault="0050012E"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учаскелерді мемлекеттік тіркеу және жерді есепке алу пәнді жақсы менгеру үшин студент мынадай пәндерді білу керек: топырақ тану, геодезия, жер қуқығы, картография, информатика, жерге орналастыру жэне жалпы жер кадастрын.</w:t>
      </w:r>
    </w:p>
    <w:p w:rsidR="002A10B8" w:rsidRPr="000E3DDD" w:rsidRDefault="002A10B8" w:rsidP="000E3DDD">
      <w:pPr>
        <w:spacing w:after="0" w:line="240" w:lineRule="auto"/>
        <w:ind w:firstLine="425"/>
        <w:jc w:val="both"/>
        <w:rPr>
          <w:rFonts w:eastAsia="Times New Roman"/>
          <w:b/>
          <w:bCs/>
          <w:smallCaps w:val="0"/>
          <w:snapToGrid/>
          <w:lang w:val="kk-KZ" w:eastAsia="ru-RU"/>
        </w:rPr>
      </w:pPr>
    </w:p>
    <w:p w:rsidR="0097077C" w:rsidRDefault="0097077C" w:rsidP="000E3DDD">
      <w:pPr>
        <w:spacing w:after="0" w:line="240" w:lineRule="auto"/>
        <w:ind w:firstLine="425"/>
        <w:jc w:val="both"/>
        <w:rPr>
          <w:rFonts w:eastAsia="Times New Roman"/>
          <w:b/>
          <w:bCs/>
          <w:smallCaps w:val="0"/>
          <w:snapToGrid/>
          <w:lang w:val="kk-KZ" w:eastAsia="ru-RU"/>
        </w:rPr>
      </w:pPr>
    </w:p>
    <w:p w:rsidR="00081419" w:rsidRDefault="00081419" w:rsidP="00DD6E9F">
      <w:pPr>
        <w:spacing w:after="0" w:line="240" w:lineRule="auto"/>
        <w:ind w:right="285"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081419" w:rsidRDefault="00081419" w:rsidP="000E3DDD">
      <w:pPr>
        <w:spacing w:after="0" w:line="240" w:lineRule="auto"/>
        <w:ind w:firstLine="425"/>
        <w:jc w:val="both"/>
        <w:rPr>
          <w:rFonts w:eastAsia="Times New Roman"/>
          <w:b/>
          <w:bCs/>
          <w:smallCaps w:val="0"/>
          <w:snapToGrid/>
          <w:lang w:val="kk-KZ" w:eastAsia="ru-RU"/>
        </w:rPr>
      </w:pPr>
    </w:p>
    <w:p w:rsidR="0050012E" w:rsidRPr="000E3DDD" w:rsidRDefault="00D428A2" w:rsidP="000E3DDD">
      <w:pPr>
        <w:spacing w:after="0" w:line="240" w:lineRule="auto"/>
        <w:ind w:firstLine="425"/>
        <w:jc w:val="both"/>
        <w:rPr>
          <w:rFonts w:eastAsia="Times New Roman"/>
          <w:smallCaps w:val="0"/>
          <w:snapToGrid/>
          <w:lang w:val="kk-KZ" w:eastAsia="ru-RU"/>
        </w:rPr>
      </w:pPr>
      <w:r>
        <w:rPr>
          <w:rFonts w:eastAsia="Times New Roman"/>
          <w:smallCaps w:val="0"/>
          <w:snapToGrid/>
          <w:lang w:val="kk-KZ" w:eastAsia="ru-RU"/>
        </w:rPr>
        <w:lastRenderedPageBreak/>
        <w:t> 1-тарау. ЖЕР КАДАСТРЫНЫ</w:t>
      </w:r>
      <w:r w:rsidR="0050012E" w:rsidRPr="000E3DDD">
        <w:rPr>
          <w:rFonts w:eastAsia="Times New Roman"/>
          <w:smallCaps w:val="0"/>
          <w:snapToGrid/>
          <w:lang w:val="kk-KZ" w:eastAsia="ru-RU"/>
        </w:rPr>
        <w:t>Ң ТЕОРИЯЛЫҚ НЕГІЗДЕРІ</w:t>
      </w:r>
    </w:p>
    <w:p w:rsidR="002A10B8" w:rsidRPr="000E3DDD" w:rsidRDefault="002A10B8"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pStyle w:val="1"/>
        <w:spacing w:before="0" w:beforeAutospacing="0" w:after="0" w:afterAutospacing="0"/>
        <w:ind w:firstLine="425"/>
        <w:jc w:val="both"/>
        <w:rPr>
          <w:sz w:val="28"/>
          <w:szCs w:val="28"/>
          <w:lang w:val="kk-KZ"/>
        </w:rPr>
      </w:pPr>
      <w:r w:rsidRPr="000E3DDD">
        <w:rPr>
          <w:sz w:val="28"/>
          <w:szCs w:val="28"/>
          <w:lang w:val="kk-KZ"/>
        </w:rPr>
        <w:t>Жер кадастрі туралы түсінік және Қазақстан Республикасында жер реформасы жағдайындағы оның мазмұны</w:t>
      </w:r>
    </w:p>
    <w:p w:rsidR="002A10B8" w:rsidRPr="000E3DDD" w:rsidRDefault="002A10B8" w:rsidP="000E3DDD">
      <w:pPr>
        <w:pStyle w:val="1"/>
        <w:spacing w:before="0" w:beforeAutospacing="0" w:after="0" w:afterAutospacing="0"/>
        <w:ind w:firstLine="425"/>
        <w:jc w:val="both"/>
        <w:rPr>
          <w:sz w:val="28"/>
          <w:szCs w:val="28"/>
          <w:lang w:val="kk-KZ"/>
        </w:rPr>
      </w:pPr>
    </w:p>
    <w:p w:rsidR="00B874C6" w:rsidRPr="000E3DDD" w:rsidRDefault="0050012E" w:rsidP="000E3DDD">
      <w:pPr>
        <w:pStyle w:val="a3"/>
        <w:spacing w:before="0" w:beforeAutospacing="0" w:after="0" w:afterAutospacing="0"/>
        <w:ind w:firstLine="425"/>
        <w:jc w:val="both"/>
        <w:rPr>
          <w:sz w:val="28"/>
          <w:szCs w:val="28"/>
          <w:lang w:val="kk-KZ"/>
        </w:rPr>
      </w:pPr>
      <w:r w:rsidRPr="000E3DDD">
        <w:rPr>
          <w:sz w:val="28"/>
          <w:szCs w:val="28"/>
          <w:lang w:val="kk-KZ"/>
        </w:rPr>
        <w:t> </w:t>
      </w:r>
      <w:r w:rsidR="00B874C6" w:rsidRPr="000E3DDD">
        <w:rPr>
          <w:sz w:val="28"/>
          <w:szCs w:val="28"/>
          <w:lang w:val="kk-KZ"/>
        </w:rPr>
        <w:t>Материалдық игілік қайнар көзі және салық салу объектісі ретінде жер туралы мағлұматтарды объективті түрде алу қажеттілігінен тарихи жер кадастрі туындады. Мемлекеттің пайда болуымен бірге жер мемелкеттік кіріс және арнайы салық объектісіне айналды.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Сондықтан қоғамның бір белгілі даму сатысында алдымен жерді есепке алу, содан кейін оны бағалау керектігі пайда болады, яғни жер кадастрін жүргізу қажеттілігі туындайды.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“Кадастр” сөзі латынның “capіtastrum” деген сөзінен шыққан. Бұл сөз “салық салынатын заттардың тізімі” деген ұғым береді. Осыған байланысты әуелі кадастр деп салықтанатын заттардың тізімі тіркелген кітапты (реестр) айтатын. Есепке, бағалауға алынған объектіге байланысты жер, су, орман және т.б. кадастрлері деп бөлінді. Сонымен бір жақты түсінікте жер кадастрі – жер салығы салынатын заттар туралы кітап, ал кең түсінікте – жерге салық салу үшін жер туралы мәліметтерді алу мақсатымен жерді есепке алу, жазу және бағалау бойынша мемлекеттің жүргізетін әрекеттер жүйесі. Кадастрлердің басқа түрлерінен жер кадастрі өзінің объектісімен (жер - өндіріс құралы және материалдық игіліктердің қайнар көзі) ерекшелінеді. Жер кадастрі әдістемесінің ерекшелігі жердің ерекшеліктерімен себептеледі. Ол ерекшеліктері келесідей:</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Қоғам өмірінде жер еңбектің жалпы заты және шарты болып келеді. Ол қай болмасын өндіріс процесінің болуына шартты. Бірақ оның ролі қоғам өндірісінің әр түрлі сала қорында бірдей емес. Өңдеуші өнеркәсіпте және құрылыста ол кеңістік іс орны /еңбек жасалатын орын/ ретінде көрінеді. Қазып шығаратын өнеркәсіпте, оның үстіне ол ерекше қойма ретінде қаралады. Ауыл шаруашылығында жер тек қана өндіріс процесі жүзеге асырылатын орын ғана емес, ол еңбектің заты және құралы болып табылады. Ауыл шаруашылығында жер өндірістің ең басты құралы болып табылады.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Жер кеңістікте көлем бойынша шектелген және ештеңемен ауыстырыла алмайды. Өндірістің басқа құралдары өнімділік күштер даму барысында сан жөнінде өзгере алады, ескіргендері жаңа, жетілдірілген, экономикалық тұрғыда ұтымды құралдарға ауыстырыла алады.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Жерді құрал ретінде пайдалану оның кеңістік орнымен және ол орынның тұрақтылығымен байланысты. Басқа құралдарды әр орындарда пайдалануға және бір орыннан басқа орынға жылжытуға болады.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4. Жер өндірістің мәңгі, ауыстырылмайтын құралы болып табылады. Ауыл шаруашылығында жер өндірістің ең басты құралы болып, өсімдіктердің өсуіне жағдай жасаушы өте маңызды және ерекше қасиетімен, құнарлылығымен сипатталады. Жерді дұрыс пайдаланса, оның сапасы төмендемейді, керісінше – жақсарады, сөйтіп, оның құнарлығы жоғарылайды.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lastRenderedPageBreak/>
        <w:t>Жердің айрықша ерекшелігі – ауыл шаруашылық өндірісінде оны пайдалану сипаты. Жерде көптеген ауыл шаруашылық дақылдардың түрлері өсіріледі.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Жердің осындай ерекшеліктері жер кадастрінің мазмұнын, оны жүргізу әдістерін және тәсілдерін алдын ала есептейді. Жалпы түрде жер кадастріне келесі әрекеттер тән: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Жерлерді есепке алу;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Жерлерді баяндау;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Жерлерді бағалау.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Жерлерді есепке алуда алқаптардың кеңістік жайы, олардың көлемдері, құрамы және сапасы анықталады.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Жерлерді баяндауда олардың жаратылыс-тарихи және экономикалық қасиеттері анықталып жазылады.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Жерлерді бағалауда жердің өндіріс құралы ретінде құндылығы және пайдалылығы анықталады.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Кадастрдің осы аталған әр әрекет - өзінше бір қатар техникалық тәсілдерден тұрады. Ал олар барлығы бірге жердің санына, сапасына, негізгі қасиеттеріне, нышандарына ең толық сипаттама береді және шаруалау, салық салу объектісі ретінде салыстырмалы құныдылығын көрсетеді. Кадастрді жүргізуде әр әрекеттің маңызы туралы сұрақ әр кезеңде және әр елде әр түрлі қойылған. Бір жағдайда кадастрде ең басты көңіл - жерлерді есепке алуға, басқа жағдайда – жерлерді жаратылыс-тарихи немесе экономикалық баяндауға, ал үшінші жағдайда – жерлерді бағалауға немесе әрекеттерді қалай болса да үйлестіруге бөлінген. Барлық жағдайларда жер кадастрының құрамдық бөліктері болып, жерлерді сөзсіз есепке алу және бағалау жататын. Міндетті түрде жерлердің кеңістік жайлары ескеріледі. Сондықтан әр елдің әр уақытта жүргізілген жер кадастрлері бір-бірінен мазмұны және жүргізу техникасы, ұйымдастырылуы бойынша кәдімгідей айырылады. Кадастрдің барлық әрекеттері бірден және бір уақытта пайда болып, жүргізілген емес. Қоғамның ең ертедегі даму сатыларында жерлер тек қана есепке алынса, көптен кейін оларды бағалау басталды.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Жерді есепке алу қажеттілігі оны адам тамақтану үшін пайдалана бастағаннан /егіншілік пайда болғанда/ туындады. Егіншіліктің және мал шаруашылықтың дамуы бірінші кезекте оларды пайдалану сипаты /жыртылатын жер, жайылым/, яғни алқаптардың түрлері бойынша, есепке алуды талап етті.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Өндіріс құралдарының және өмірлік құралдарды табу тәсілдерінің әрі қарай жетілуі, егіншіліктің, мал шаруашылығының дамуы еңбектің, айырбастың қоғамдық бөлінуінің жеке меншіктің, мүлікті теңсіздіктің пайда болуына және қоғамның топтарға бөлінуіне, алғашқы қауымдық құрылыстың құлдық құрылысына көшуіне әкеліп тіреді.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xml:space="preserve">Құлдық мемлекет шаруаларға көп салық салып, әр түрлі міндеттіліктерді орындауға мәжбүр етті. Жердің көп ауданы мемлекет иелігінде болды. Сондықтан құлдық құрылыста жерлер және иеленген жерлер есепке алынып, қайта саналды, жоспарлар құрастырылды, жерлердің және алқаптардың </w:t>
      </w:r>
      <w:r w:rsidRPr="00081419">
        <w:rPr>
          <w:rFonts w:eastAsia="Times New Roman"/>
          <w:smallCaps w:val="0"/>
          <w:snapToGrid/>
          <w:lang w:val="kk-KZ" w:eastAsia="ru-RU"/>
        </w:rPr>
        <w:lastRenderedPageBreak/>
        <w:t>аудандары туралы мәліметтер көрсетілетін арнайы құжаттар құрылды. Құлдық қоғамның тиісті даму сатысында жерлерді сапа бойынша есепке алу басталды. Жерлердің сапасын салыстырмалы бағалау қажеттілігі пайда болды. Сонымен, жерге жеке меншіктік пайда болуымен жерге салық салу үшін жерлерді есепке алу мәліметтердің қажеттілігі туындады.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кадастрі салық салудың ең бір маңызды құралы болған. Оның мәліметтері жер иеленушілерге салық мөлшерін белгілеуде негіз болған. Уақыт өте кадастрдің құқық жағының маңызы күшейе түскен. Ол жерді меншіктеу құқығын рәсімдеумен байланысты болды және сол арқылы пайдаланатын жерлердің шекаралары туралы азаматтық істер шешіле бастады.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Қоғамның даму кезеңдері басында негізінен жер көлемдері туралы мәліметтер тіркелген болатын. Содан кейін алқаптар және олардың сапалық күйі бойынша есепке алу қажеттілік пайда болды.Содан соң алқаптарды топырақ және құнарлығы бойынша сипаттай бастады. Жер кадастрі мәліметтерін тек мәтіндік құжаттарда ғана белгілей бастады. Топырақтардың сапасына қарай олар топтарға /кластарға/ бөлінді. Оған тарихтың көне ескерткіштері куә. Олар кәзіргі дәуірге дейін көптеген жүздеген жылдан бұрын жер және топырақтарда сапасы бойынша топтастыру туралы мәліметтерден тұратын жер кадастрінің болғандығын куәләндіреді.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Мысалы, Қытайда біздің дәуірімізге дейінгі 3 мыңыншы жылдары топырақтарды 9 класқа бөлген. Мұндай мәліметтер Ежелгі Греция, Египет, Римнің көптеген ескерткіштерінде бар. Ежелгі Римнің жер кадастрінде жер учаскелерінің көлемдері бойынша олардың сапасы, пайдалылығы, қолданатын өңдеу тәсілдері туралы мәліметтері баяндалған. Сонымен қатар жер бетінде дәл өлшеулердің жүргізілгендігі және сапасын анықтау туралы карталардың жасалғандығы келтіріледі. Жер иелері өздерінің жерлері, шаруа жабдықтары туралы толық мәліметтерді беріп отыруға міндетті болған.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Батыс Еуропада Франция королі Ұлы Карл (768-814жж.) ағылшын Эдуард І (1272-1307жж.) кездерінде олардың жерлерінен алынатын табыстарын баяндайтын жер салықтарын, Фридрих ІІ кезінде Сицилияда (1192-1250жж.), сонымен қатар Калабрияда (1327ж.), Дофине провинциясында жүргізілген жер кадастрлерін айтуға болады.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кадастрі арнайы шара ретінде феодалдық өндіріс тәсілі жағдайында әрі қарай дамыды, рәсімделді. Жерге жеке меншіктік күшейген феодалдық қоғамда әр түрлі жер иелеріне салық салу мөлшері бірдей болған жоқ. Ірі жер иелері жер салығын төлеуде көптеген жеңілдіктерді пайдаланған.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Дамып келе жатқан капиталистік мемлекеттер өсіп кеткен мемлекеттік аппаратын, армиясын қамтамасыз ету мақсатымен және басқа да мәселелерді шешу үшін қаражат көбейтуге мәжбүр болды. Сондықтан феодалдық-басыбайлы қатынастарының жойылуына, жерді пайдаланушылардың, иеленушілердің салықтанатын санын көбейтуге, пайдаланатын жерлердің бәріне салық салуға мүдделі ретінде жерді есепке алушы, зерттеуші, баяндаушы және бағалаушы жер кадастрі қызметі қажет болды.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lastRenderedPageBreak/>
        <w:t>Капиталистік құрылыс жағдайында жер кадастрі күрделі шара ретінде арнайы жер-кадастрлік қызметі арқылы жүзеге асырылады. Жер кадастрінің қазіргі түсініктегі негізгі түрлері капиталистік қоғамда қалыптасқан. Сондықтан салық салу мақсаты жерді бағалау мәні және тәсілдері бойынша айырылады.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Капиталистік мемлекеттерді жер кадастрімен қатар жерді заңды тіркеу жүргізіледі. Оның міндеті жерді иелену және меншіктеу құқығын рәсімдеу болып табылады. Жерді тіркеу жерге жеке меншік құқығын қорғауға көзделген. Оның мәліметтерінің құқықтық маңызы бар. Олар тұлғалық және мүліктік болып бөлінеді. Біріншісі жер иелері бойынша, екіншісі – пайдаланатын жерлер бойынша жүргізіледі. Заңды жерді тіркеуді жүзеге асыру нәтижесінде жер иесінің жерге құқығы рәсімделеді. Ол нотариалдық мекемелерде арнайы құжаттармен заңдастырылады. Көпшілік капиталистік елдерде жерді заңды тіркеу арнайы жер кітаптарында жүргізіледі. Көптеген мелекеттерде жер кадастрі мен заңды жер тіркеу арасында тығыз байланыс бар.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Жер-кадастрлік материалдарды жер-құқықтық мәселелерді шешуде кеңінен қолданады. Олар тек қана салық салу мүддесінде емес, басқа да қажеттіліктер үшін /жерді сату, сатып алу, жалға беру, пайдалану және топырақтар эрозиясымен күресу бойынша ұсыныстарды жасау/ пайдаланылады. Жер кадастрінің негізгі міндеті жер иелерінің алатын пайданың бөлігін мемлекеттің алу мақсатымен тиісті мәліметтермен қамтамасыз ету болып қала берді. Бұл капиталистік жер қатынастарының мәнімен есептеледі - әр елде және әр уақытта жүргізілген жер кадастрлік жұмыстарының мазмұны мен әдістемелерінің ерекшеліктері болса да, жалпы оларға жер туралы мәліметтерді алу тән болған.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кадастрі жерді арнайы есепке алып, бағалау шарасы ретінде қоғам дамуының бір сатысында пайда болып, жетіле берді. Ең алдымен зерттеу, есепке алу, бағалау, алқап түрлері және олардың сапасы бойынша топтастыру әдістерін, тәсілдерін жетілдіре түсті. Жаңа әдістерді, құралдарды қолдану арқасында жүйелі түрде жер кадастрлік ақпарат дәлдігі жоғарылады, құжаттардың рәсімі, мазмұны жетілді. Жер кадастрі арнайы дайындықты, білімді талап ететін күрделі шараға айналды.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Кеңес кезеңінде Қазақстанда қолданған жер кадастрінің жүйесі КСРО барлық республикасына ортақ болатын. Бұл жүйеде ең басты мақсат барлық жер қорының иесі мемлекет мүддесін қорғау болып табылатын. Одақтың ыдырауымен және республикалардың егемендік алуымен байланысты жер қатынастары да түбегейлі өзгерді. Қазақстан Республикасында басталған жер реформасы жерге деген меншіктің көп түрлерін енгізуді, жерлердің кейбір санаттарын жеке меншіктеуге көшуді көздеп отыр. Мұндағы ой, жерді жеке меншікке алған азаматтар және заңды тұлғалар ауыл шаруашылық өнімдерін алу және басқа да мақсаттар үшін олар жерлерді тиімді пайдаланады.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xml:space="preserve">Жер реформасы жүру барысында жер қатынастары өзгеріп, жетілуде жаңа заң, нормативтік хаттамаларды қабылдау кең орын алуда. Мысалы, "Меншік туралың", "Жер реформасы туралы", "Жер кодексі", "Шаруа қожалықтары", заңдары қабылданып, өзгеріп жатыр. 1995 ж. желтоқсан айында қабылданған </w:t>
      </w:r>
      <w:r w:rsidRPr="00081419">
        <w:rPr>
          <w:rFonts w:eastAsia="Times New Roman"/>
          <w:smallCaps w:val="0"/>
          <w:snapToGrid/>
          <w:lang w:val="kk-KZ" w:eastAsia="ru-RU"/>
        </w:rPr>
        <w:lastRenderedPageBreak/>
        <w:t>заң күші бар Қазақстан Республикасы Президентінің "Жер туралы" жарлығында жер реформасының бірнеше жылдар тәжірибелері ескеріліп, жер қатынастарына түбегейлі өзгерістер енгізілген.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Мысалы: жерлердің кейбір санаттарына жеке меншік құқықтарын енгізу; жеке меншіктердегі жерлерді нарық айналымына қосу; азаматтарға және заңды мемлекеттік емес тұлғаларға тұрақты пайдалану құқығында берілген жер учаскелерін нарықтық айналым қосуға мүмкіндік беру. Сөйтіп жер нарығының қалыптасуына құқықтық негіз салынып, жерге жылжымайтын мүлік статусы берілді. Бұл заң қабылданған соң жерлермен келесі әрекеттер жүргізу мүмкін болды: сату; сатып алу; айырбастау; сыйлау; жер учаскелерін кепілдікке беру; ипотекалық операциялар және т.б.</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Мұндай түбегейлі жер қатынастарының өзгерістері, әрине, Қазақстан Республикасында мемлекеттік жер кадастрінің жаңа жүйесінің қабылдануын талап етті. Сондықтан, "Жер туралы" жарлығының 113, 114-баптарында жер кадастрінің негізгі талаптары және жаңа жағдайда оны жүргізу шарттары келтірілген. Мемлекеттік жер кадастрі бюджеттік қаржы есебінен Қазақстан Республикасының бір жүйесі бойынша жер қорларын басқару жөніндегі мемлекеттік органдармен жүргізіледі. Оны жүргізу тәртібін Үкімет белгілейді.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туралы" заңның 113-бабына сәйкесті Мемлекеттік жер кадастры Қазақстан Республикасы жерінің табиғи және шаруашылық жағдайы туралы, жер учаскелерінің орналасқан жері, көлемі, шекарасы, олардың сапалық сипаты, жер пайдаланудың есебі мен жер учаскелерінің бағалануы туралы мәліметтердің, өзге де қажетті мәліметтердің жүйесі болып табылады.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туралы" жарлықта және одан кейіңғі заңдарда жерлерді тиімді пайдалануды, қорғауды қамтамасыз ету мақсатымен Қазақстан Республикасында жаңа мемлекеттік жер кадастры жүйесін енгізумен қатар, жаңа жер қатынастарын ескере отыра, жерді үйлестіру, жерлер мониторингісі, жерлерді пайдалануды, қорғауды мемлекеттік бақылау жөнінде жүргізілетін жұмыстарға негізгі талаптар қойылған.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Жерді үйлестіру келесі жұмыстарды жүргізуді қамтамасыз етеді: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жерді үйлестірудің республикалық, облыстық схемаларын және жер ресурстарын пайдаланудың, жақсарту мен қорғаудың бағдарламаларын әзірлеу;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жер пайдаланудың және жер иеленудің жаңа құрылымдарын құру мен кәзіргі қолданыстағысын ретке келтіру жобаларын жасау, жер учаскелерін орналасқан жерінде /карталарда/ бөлу мен шекараларын белгілеуді, жер пайдалануға, иеленуге құқық беретін құжаттар жасау;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елді мекендердің жер-шаруашылық құрылысының, жеке жер пайдаланушылардың, бүлінген жерлерді жаңғырту мен жаңа жерлер игеру жобаларын, сондай-ақ, жерді пайдалану мен қорғауға байланысты басқа да жобалар әзірлеу;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жерлерді есепке алу, пайдаланылмай жатқан жерлерді анықтау, топографиялық-геодезиялық, карторгафиялық, топырақтық, геоботаникалық және басқа зерттеу мен іздестіру жұмыстарын жүргізу;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lastRenderedPageBreak/>
        <w:t>- кадастрлік және жер қорларын пайдалану, олардың жағдайлары жөніндегі басқа да карталарды әзірлеу;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жер бағалау жұмыстарын жүргізу.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Мемлекеттік жер кадастрын жүргізу, жерді үйлестіру, жерлерді пайдалану мен қорғауды және жер ресурстарын мемлекеттік басқарудың өзге де функцияларын бақылауды ақпараттық жағынан қамтамасыз ету мақсатымен жердің жай-күйін жүйелі қадағалап отыруға, ондағы болып жатқан өзгерістерді анықтау мен оларды бағалау жер мониторингінің мазмұнын құрады.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Жерлерді тиімді пайдалану мен қорғау барысын мемлекеттік бақылау мақсатымен республикамызда жер қорларын басқару жөніндегі Агенттік құрамында Мемлекеттік жер инспекциясы құрылды.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Мемлекеттік бақылаудың міндеттері жер Заңдарының тиісінше атқарылуына, мемлекеттік органдардың, заңды тұлғалардың, азаматтардың жерді ұтымды пайдалану мен қорғау жөніндегі шараларды орындауын қамтамасыз етуге саяды. Өздерінің құзыреті шегінде жерді пайдалану мен қорғау мәселелері жөніндегі мемлекеттік бақылауды жүзеге асыратын органдардың нұсқаулары барлық жер учаскелерінің меншік иелері мен жер пайдаланушылар үшін міндетті. Жерді пайдалану мен қорғауға мемлекеттік бақылауды жүзеге асыру тәртібін Қазақстан Республикасының Үкіметі белгілейді.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w:t>
      </w:r>
      <w:r w:rsidRPr="00081419">
        <w:rPr>
          <w:rFonts w:eastAsia="Times New Roman"/>
          <w:b/>
          <w:bCs/>
          <w:smallCaps w:val="0"/>
          <w:snapToGrid/>
          <w:lang w:val="kk-KZ" w:eastAsia="ru-RU"/>
        </w:rPr>
        <w:t>Бөлімге сұрақтар: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Кадастр деген сөз нені түсіндіреді?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Жер кадастрын жүргізу қажеттік қашан пайда болды?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Кадастрдың қандай түрлері болады?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4. Жер кадастрының басқа кадастрлардан қандай айырмашылықтары бар?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5. Жердің негізгі қасиеттері.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6. Жерді басқа өндіріс құралдарынан, жылжымайтын мүліктерден қандай қасиеттері айырады?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7. Жер неге өндірістің мәңгі және айырбасталмайтын құралы болып саналады?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8. Жалпы түрде жер кадастрының қандай құралдық бөліктері болады?</w:t>
      </w:r>
    </w:p>
    <w:p w:rsidR="002A10B8" w:rsidRPr="000E3DDD" w:rsidRDefault="002A10B8" w:rsidP="000E3DDD">
      <w:pPr>
        <w:spacing w:after="0" w:line="240" w:lineRule="auto"/>
        <w:ind w:firstLine="425"/>
        <w:jc w:val="both"/>
        <w:outlineLvl w:val="0"/>
        <w:rPr>
          <w:rFonts w:eastAsia="Times New Roman"/>
          <w:b/>
          <w:bCs/>
          <w:smallCaps w:val="0"/>
          <w:snapToGrid/>
          <w:kern w:val="36"/>
          <w:lang w:val="kk-KZ" w:eastAsia="ru-RU"/>
        </w:rPr>
      </w:pPr>
    </w:p>
    <w:p w:rsidR="00B874C6" w:rsidRPr="000E3DDD" w:rsidRDefault="002A10B8" w:rsidP="000E3DDD">
      <w:pPr>
        <w:spacing w:after="0" w:line="240" w:lineRule="auto"/>
        <w:ind w:firstLine="425"/>
        <w:jc w:val="both"/>
        <w:outlineLvl w:val="0"/>
        <w:rPr>
          <w:rFonts w:eastAsia="Times New Roman"/>
          <w:b/>
          <w:bCs/>
          <w:smallCaps w:val="0"/>
          <w:snapToGrid/>
          <w:kern w:val="36"/>
          <w:lang w:val="kk-KZ" w:eastAsia="ru-RU"/>
        </w:rPr>
      </w:pPr>
      <w:r w:rsidRPr="000E3DDD">
        <w:rPr>
          <w:rFonts w:eastAsia="Times New Roman"/>
          <w:b/>
          <w:bCs/>
          <w:smallCaps w:val="0"/>
          <w:snapToGrid/>
          <w:kern w:val="36"/>
          <w:lang w:val="kk-KZ" w:eastAsia="ru-RU"/>
        </w:rPr>
        <w:t>Қа</w:t>
      </w:r>
      <w:r w:rsidR="00B874C6" w:rsidRPr="000E3DDD">
        <w:rPr>
          <w:rFonts w:eastAsia="Times New Roman"/>
          <w:b/>
          <w:bCs/>
          <w:smallCaps w:val="0"/>
          <w:snapToGrid/>
          <w:kern w:val="36"/>
          <w:lang w:val="kk-KZ" w:eastAsia="ru-RU"/>
        </w:rPr>
        <w:t>зақстан Республикасында жер кадастрының арналуы, міндеттері және сипаттамасы</w:t>
      </w:r>
    </w:p>
    <w:p w:rsidR="00B874C6" w:rsidRPr="000E3DDD" w:rsidRDefault="00B874C6"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Қазақстанда жер мемлекеттің меншігінде болғандықтан, оған барлық жер қорының табиғи, құқықтық, шаруашылық жайы туралы мәліметтер қажет. Экономикалық тұрғыда жерді өндірістің ең басты құралы ретінде есепке алу, бағалау туындайды. Мемлекеттің даму жоспарларын, бағдарламаларын, болжамдарын ғылыми негіздеп құру үшін оның материалдық мүмкіндіктерін білу керек. Осы жағдай адам, материалдық, табиғилық қорларын /соның ішінде, әсіресе, жердің маңызы зор/ есепке алу қажеттілігін есептейді.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Жер қорларын ұтымды және тиімді пайдалану – халық шаруашылық маңызды мәселе. Ол халық шаруашылық салалары арасында жерді дұрыс </w:t>
      </w:r>
      <w:r w:rsidRPr="000E3DDD">
        <w:rPr>
          <w:rFonts w:eastAsia="Times New Roman"/>
          <w:smallCaps w:val="0"/>
          <w:snapToGrid/>
          <w:lang w:val="kk-KZ" w:eastAsia="ru-RU"/>
        </w:rPr>
        <w:lastRenderedPageBreak/>
        <w:t>үлестіруді, қоғамға керек ауылшаруашылық өнімді толық алуды, топырақтың құнарлығын сақтау және жүйелі түрде жоғарылатуды көздейді. Осы мәселені шешу үшін жер кадастрын толық, қомақта жүргізу керек. Ұйымдастыру-шаруашылық қызметін атқара отыра, мемлекет жер иесі және аумақтық басымдылық құқығын тұтқасы ретінде бірыңғай жер қорын басқаруды жүзеге асырып, жер кадастріне ерекше мемлекеттік мәнділік береді.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Кадастр мәліметтері, бірінші кезекте жерді тіркеу мәліметтері мемлекетпен тек қана жер қорын басқаруды әрі қарай дамыту мүддесінде емес, сонымен қатар жерге ресми мемлекеттік меншікті жүзеге асыру, қорғау мақсатында, сондай-ақ, жер пайдаланушылар, иеленушілердің құқықтарын қорғауда қолданады. Сондықтан жер кадастры мәліметтерінің экономикалықпен қатар, құқықтық та маңызы зор.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Кадастрлік мәліметтердің көп мәні жерлерді мемлекеттік және қоғамдық қажеттіліктер үшін бөліп беруде аз емес. Халық шаруашылық, қоғамдық мүдделер жағынан қарағанда осы мақсаттар үшін бірінші кезекте ауыл шаруашылығында пайдалануға жарамсыз немесе аз жарамды, сондай-ақ пайдалануға, иеленуге берілмеген жерлерден бөліп берген жөн. Сондықтан, осы мәселелерді шешуде жер қорын пайдалану, үлестіру, оның нақтылы жай-күйі, сондай-ақ ауыл шаруашылық алқаптардың өнімділігі туралы мәліметтердің керектігі туындайды. Сөйтіп, бұл мәліметтер жерді бөліп берудің ең қолайлы жолын негіздеу үшін қажет.</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Мемлекет жерді кәсіпорындарына, мекемелерге, ұйымдарға, азаматтарға пайдалануға, иеленуге беретіндіктен кадастрлік мәліметтер жерлердің нысаналы, ұтымды пайдаланылуын, қорғалуын мемлекеттік тұрғыда бақылауды жүзеге асыру үшін керек.</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Өндірістің дамуымен оның төңірегіне табиғи қордың шоғырлану үлесі өсе береді де, сөйтіп, экономикалық, әлеуметтік, технологиялық, биологиялық процестердің өзара байланысы күшейе түседі. Өндіріс тек қана материалдық игілік жасаумен шектелмей, қоршаған ортаны қорғау, табиғатта экологиялық тепе-теңдігін сақтау тиіс. Осыған байланысты табиғат қорларын, соның ішінде жер қорларын қорғау ең бір маңызды халық шаруашылық мәселе, сондықтан оған мемлекеттік назар аударылады.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Сол шаралардың ішінде ең маңыздылары болып топырақтардың құнарлығын арттыру, су және жел эрозиясынан, қайта тұзданудан, құрғаудан, өнеркәсіп тастандыларымен ластанудан сақтау және жерлерді бастапқы қалпына келтіру шаралары болып табылады. Бұл мәселелерді шешу үшін еліміздің жер қорларының сапалық жай-күйі туралы толық, сенімді ақпарат жинақталуы және болуы керек.</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Жекелеп салық салу мәселесі де жеке табиғи-экономикалық аймақтар бойынша жердің сапасын есепке алу, бағалау керектігін талап етеді. Кадастрлік мәліметтер жерлердің жай-күйін жақсарту, оларды пайдалану бойынша шараларды жоспарлау үшін де керек.</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Мемлекет жер пайдаланушыларды топырақтардың құнарлығын арттыру бойынша нәтижелі шараларды жүргізуге, олардың жел және су эрозияларына </w:t>
      </w:r>
      <w:r w:rsidRPr="000E3DDD">
        <w:rPr>
          <w:rFonts w:eastAsia="Times New Roman"/>
          <w:smallCaps w:val="0"/>
          <w:snapToGrid/>
          <w:lang w:val="kk-KZ" w:eastAsia="ru-RU"/>
        </w:rPr>
        <w:lastRenderedPageBreak/>
        <w:t>қарсы жүргізілген, ұйымдастыру-шаруашылық,агротехникалық, гидротехника-лық шараларды жүзеге асыруға, сондай-ақ тұзданудың, ластанудың, батпақтанудың және басқа да жерлердің жай-күйін төмендететін процестердің алдын алу кешенін жүзеге асыруды талап етеді. Бұл шаралар жүзеге асыру жер алқаптарының сапалық жай-күйін жан-жақты зерттеу және есепке алуға негізделеді.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Мысалы, алқаптардың бір түрінен екіншісіне аудару керектігін негіздеу үшін олардың нақты жай-күйін білу қажет, сондай-ақ олардың аудандары, кеңістік орналасуы, бедері, топырақтары, геоботаникалық құрамы, шаруашылық пайдалану және т.б. туралы толық мәліметтер болуы қажет. Топырақтардың құнарлығын төмендетпеу үшін, оларды қорғау мақсатында мемлекет жақсарту жұмыстарын, бүлінген жерлерді қалпына келтіру, суару, екпе орман салу, эрозияға қарсы шараларды толық аумақта жүргізу үшін қаржы-қаражат іздестіруге міндетті.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кадастрының шаруашылық әрекетті талдау, ауыл шаруашылық кәсіпорындарының жерлерін нәтижелі пайдалануында көп маңызы бар. Осыған байланысты ауыл шаруашылық алқаптардың жай-күйін және көлемдерін ескеру, олардың өнімділігін салыстырмалы бағалау, жеке дақылдарды өндіру нәтижелігіне қарасты, қажеттік пайда болады. Жер кадастры мәліметтерінің жер салығын, жалға төлем алу шығындарын өтеу сомасын белгілеуде маңызы өте зор.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Сонымен, қазіргі уақытта жер кадастрының міндеттері кәдімгідей кең және жауапкершілікті. Олар Қазақстан Республикасының жер қорларын ұтымды және нәтижелі пайдалану мемлекеттің және барлық жер пайдаланушылардың мүдделіктерін айқындайды. Бұл мемлекеттік жер кадастрының халық шаруашылықтық маңызға ие екенін айғақтайды.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Қазақстандағы жер кадастрының мақсаттары мен арналуы оның міндеттерін және мазмұнын анықтайды. Кадастр жүйесінің бірлігі, өз кезегінде, қолданатын әдістемелердің бірдейлігін және барлық деңгейде сәйкесті тәртіпте жүргізуін, жеке әр жер учаскесінен бастап, жалпы мемлекеттік дәрежеде болғанын қажет етеді. Мемлекетке есепке алудың бірыңғай жүйесін ұйымдастыру мемлекеттік жоғарғы басқару органдарының міндеті болғандығынан сол органдар жер кадастрының мазмұнын және жүргізу тәртібін белгілейді.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Мемлекет жер кадастрының арналуын, міндеттерін, мазмұнын, құрамдық бөліктерін және оны жүргізудің тәртібін анықтайды. Ол жер кадастрлік мәліметтердің, құжаттың мазмұнын, кадастрлық есептің рәсімін, жер кадастрына жүргізілетін бақылау және кадастрлік жұмыстарды орындауды, ұйымдастыруды белгілейді.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кадастрының мазмұны және оны жүргізудің белгіленген тәртібі еліміздің барлық аймақтарына міндетті. Мемлекеттік жер кадастрының объектісі Қазақстан Республикасының барлық мемлекеттік жер қоры болып саналады. Мемлекеттік жер кадастры осы қордың толық саны және сапалық сипаттамасын беруге және жерлердің табиғи, шаруашылық, құқықтық жағдайы туралы дұрыс, қажетті мәліметтер жиынтығынан тұруға тиісті.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Қазақстан Республикасы үкіметі белгілеген қаулысы /06.06.1996 ж.N710/ бойынша мемлекеттік жер кадастры Қазақстан республикасының табиғи, шаруашылық, құқықтық жағдайы туралы, жер учаскелерінің орналасқан жері, көлемі мен шекарасы, олардың сапалық сипаты, жер учаскелерінің есепке алынуы мен бағалануы туралы мәліметтердің, өзге де қажетті мәліметтердің жүйесі болып табылады.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кадастрын жүргізудің ең маңызды шарты координаттардың, биіктіктердің, картографиялық проекциялардың, классификатор, код, кіру және шығу форматтардың бірыңғай мемлекеттік жүйесін қолдану жолымен ақпаратты өзара сәйкестендіру принципі қаматамасыз ету болып табылады.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Кадастр мәліметтері топографиялық-геодезиялық, аэро-ғарыштық, картогрфиялық, жерді үйлестру, инвентаризациялық, топырақтық, геоботаникалық, бағалаулық және басқа зерттеу мен іздестіру жұмыстарын жүргізу арқылы қалыптасады. Кадастр мәліметтерін есепке алу, сақтау бірлігі белгіленген тәртіппен жер құқығы қатнастары субъектілеріне бекітіліп берілген, тұйық шекарада бөлінген жер учаскесі болып табылады.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Кеңес кадастрінде есепке алудың негізгі бірлігі болып жер пайдалану табылады. Кәзіргі қабылданған есепке оқу тәртібінің айырмашылығы-есепке алудың және бірлігіне жер учаскені қосу. Бұның себебі, жер реформасын жүргізу нәтижесінде жерді мемлекеттік заңды тұлғалармен қатар азаматтар мен мемлекеттік емес заңды тұлғалар да пайдаланушы және иеленуші субъектілері болып саналады. Сонымен қатар жаңа жағдайда басқа есепке алу бірліктерін қолдануда-жер кадастрлік квартал, жер пайдалану және иеленетін жер, аудан,облыс деп қолданған дұрыс.</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Кадастрде әр жер учаскесі үшін физикалық сипаттамалары келтіріледі. Олар учаскені кеңістікте бөліп көрсетеді, оның орнын, мөлшерін анықтауға, сондай-ақ жерді құндық бағалауға мүмкіндік береді. Жер учаскелері туралы мәліметтер жер кадастрлік карталарда да келтіріледі-оның кадастрлік нөмірі, орны, шекарасы, жазулары айқындалады.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Мәліметтер тиісті әкімшілік аудан деңгейінде жинақталады. Онда учаскенің кадастрлік нөмірі, жеке немесе заңды тұлға /жер учаскенің құқықтық субъектісі/ аты, атқарушы органдардың хаттамалары, орны, мөлшері, бағалық құны, нысаналы арналуы, бөліну, бөлінбеуі, сервитут, пайдалану жөнінде шектеу туралы мәліметтер көрсетіліп, сақталынады. Бұл мәліметтер меншіктеу түрлері, жер санаттары аудандар, облыстар, қалалар, республика бойынша жүйелендіріледі.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"Жер туралы" заңға сәйкес Қазақстанда мемлекеттік жер кадастры келесі құрамдық бөліктерден тұрады-жер учаскелерін тіркеу, жерлерді есепке алу, топырақтарды бонитеттеу, жерді бағалау және жер учаскелерімен мәміле жасау. Бірыңғай мемлекеттік жер қоры мемлекет меншігі болып, ол жер учаскелерін пайдалану, иелену құқығын бергендіктен жерді қалай пайдалануы заңда түрде рәсімделіп, ал жер учаскелері белгілі территория, жылжымайтын мүлік ретінде белгілі тәртіпте тіркелуі керек. Бұл қызметті жер учаскелерін </w:t>
      </w:r>
      <w:r w:rsidRPr="000E3DDD">
        <w:rPr>
          <w:rFonts w:eastAsia="Times New Roman"/>
          <w:smallCaps w:val="0"/>
          <w:snapToGrid/>
          <w:lang w:val="kk-KZ" w:eastAsia="ru-RU"/>
        </w:rPr>
        <w:lastRenderedPageBreak/>
        <w:t>мемлекеттік тіркеуі өткізеді. Оның мәліметтері жердің белгілі көлемін, нақты жеке немесе заңды тұлғалардың пайдалануы үшін негіз болып келеді.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Есепке алуда жер мөлшері, кеңістік орналасуы, сапалық жай күйі пайдалануы бойынша сипатталады. Есепке алудағы тіркеу мәліметтері әр нақтылы пайдаланушының, иеленушінің жер учаскенің мөлшерлерін жазу негізін қалайды. Мемлекеттің бос жерлері олардың орындары бойынша жеке орналасқан жер массивтері ретінде есепке алынады.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Есепке алуда табиғи қор және өндіріс құралы ретінде жердің санымен қатар сапалық көрсеткіштері анықталады. Топырақтардың табиғи қасиеттері бірдей болмайтындықтан, оларды салыстырмалы түрде бағалау қажет болады, былай айтқанда топырақтарды бонитеттеу керек. Жерлерді тіркеу, есепке алу жөніндегі мәліметтер жеке учаскелердің топырақтарын бонитеттеуде бастапқы ақпарат болып келеді. Жердің сапасы табиғи факторлармен шектелмей, экономикалық жағдайларға тәуелді болады. Сондықтан жерді өндіріс құралы ретінде экономикалық бағалау керектігі пайда болады. Осы бағалаудың мәліметтері тіркеу –есепке алу және бонитеттеу мағлұматтарына сүйенеді.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Тұтас жүйе ретінде жер кадастрының байланысы және жүзеге асыру ізділігі осындай. Өз кезегінде, кадастрдың әр бөлігінің жүргізілуінің нақты арналуы, мазмұны, белгілі әдістемелері, тәсілдері бар. Оның әр біреуі белгілі жағдайда жеке жүргізілуі мүмкін. Мысалы, бір кезеңде назарды жер тіркеуге, ал басқа уақытта – жерлерді есепке алуға көңіл бөледі. Белгілі кезеңде оларды топырақтарды бонитеттеу және жерлерді экономикалық бағалау мәліметтерімен толықтыру қажеттілігі туады. Орындалатын жұмыс аумағына, сипатына байланысты жер кадастры екі түрге бөлінеді: негізгі /бірінші/, күнделікті /келесі/.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Негізгі кадастрдың мақсаты – кадастрленетін жер учаскесі, аудан, облыс жерлерінің табиғи, құқықтық, шаруашылық жағдайы туралы алғашқы мәліметтерді алу. Мұнда алқаптардың көлемі, құралы, сапалық сипаттамасы, жерлердің пайдалануы, шығындар және т.б. мәліметтерден тұратын құжаттар, материалдар жинақталып, олардың толықтығы дұрысталып талданады. Керек болса толық және сенімді мәліметтерді алу мақсатымен қосымша жұмыстар орындалып, материалдар түзетіледі. Осы мәліметтер негізінде мемлекеттік жер кадастры құжаттарына алғашқы жазу түсіріледі.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Сонымен, негізгі кадастр жүргізу нәтижесінде жер қорының мөлшерлері, олардың негізгі санаттары бойынша үлестіріледі және бағалау туралы мағлұматтар алынады. Негізгі кадастр жерлерді түсіру, зерттеу, жазу, бағалау бойынша көп аумақты, қомақты жұмыстарды жүргізумен байланысты. Топырақтық және геоботаникалық зерттеулер ведомстволық бағыныштыққа қарамай, кадастр талаптары бойынша мемлекеттік бағдарламамен кәсіпорындарда, ұйымдарда және мекемелерде орындалады.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Жерлерді күнделікті есепке алу міндетіне, үлестіру, жерлердің сапалық жай күйі және пайдалануы туралы өзгерістері мәліметтерін анықтап, жер кадастрлік құжаттарға түсіру, сондай-ақ жаңа жер учаскелері туралы мәліметтерді жазу кіреді.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lastRenderedPageBreak/>
        <w:t>Жерді өз еркімен басып алу, беру, құнды алқаптарды құнсыз түрге аудару сияқты әртүрлі заңсыз әрекеттер жер кадстрлік құжаттарға түсірілмейді, оларды жою жөнінде шаралар қолданады. Сонымен, негізгі және күнделікті қолданылатын кадастр де жер қоры туралы мәліметтерді жинаумен шектелмейді, жердің пайдалануын дер кезінде бақылауға, мемлекеттік және жеке меншікті қорғауға мүмкіндік береді. Осы екі кадастр арасында байланыс бар. Негізгі кадастр жер толық сипатталған, күнделікті кадастр мәліметтерін қолданады. Күнделікті кадастр алғашқыны жаңғартып, толықтырып, оның мәліметтерін кәзіргі заман деңгейінде жүйелі ұстап отырады.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кадастрлік құжат текстік және жоспарлы –картографиялық болып бөлінеді. Текстік – кітап, ведомос, карточка, тізім, түсіндірме жазулар түрінде болады. Жоспарлы – картографиялық құжаттар жер учаскелерінің сызба бейнелерін көрсетеді – жоспарлар, карталар, картограммалар. Жер кадастрінің басқа есепке алу түрлерінен айрықшылығы – оның тек жоспарлы-картографиялық негізде жүргізілуі. Кадастр үшін керек мәліметтер жоспарлы-картографиялық материалдарда сызба түрінде көрсетілген. Қазақстанда жер кадастрын жүргізу автоматтандырылған жүйеге салынып отыр, барлық мәліметтер компьютерлерге еңгізіліп сақталады. Бұл ақпаратпен жұмыс істеу үшін арнайы бағдарламалар жасалынған. Картографиялық материалдар да компьютерлерге еңгізіліп, электрондық жоспар-карта түрінде шығарылады.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Кадастрлік құжат негізгі және қосымша деп бөлінеді. Негізгі құжат рәсімінің тізімін, сол құжаттарға кіретін мәліметтер құрамын Жер қорларын басқару Агенттігі Қазақстан Республикасы Үкіметінің бекітуіне ұсыныс жасайды. ҚР Үкіметінің "Мемлекеттік жер кадастрын жүргізу тәртібі" туралы қаулысы бойынша негізгі жер-кадастрлік құжаттарына мыналар жатады: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Жер учаскесінің жер-кадастрлік ісі.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Ауданның /қаланың/мемлекеттік жер-кадстрлік кітабі.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Жер-кадастрлік картасы.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Тиісті жазулардың заңды негізі ретінде құжаттар жерлердің барлық санаттары бойынша кадастрлік құжаттарды жүргізу тәртібін белгілейді. Ол құжаттар ҚР Үкіметінің қаулысы, атқарушы органдарының шешімдері.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кадастрында тағы арнайы есептік құжат жүргізіледі. Ол текстік құжатқа жатады. Оған қосымша картограммалар, диаграммалар, жоспарлы-картографиялық материалдар тіркеледі. Жер кадастрының әр сатысында –жер учаскесі, кәсіпорын, аудан, облыс, республикалық мәліметтер бойынша белгілі байланысы бар тиісті құжаттар толтырылады. Қосымша кадастрлік құжатта негізгі жер кадастрлік құжатта бар материалдарға қосымшалар және түсініктемелер келтіріледі. Мағлұматтарды алу және кадастрлік құжатты толтыру үшін алғашқы құжаттардың мәліметтері пайдаланылады. Оларға түсіру және зерттеу, жоспарларды түзеу материалдары, түгендеу, жерді үйлестіру, орманды үйлестіру, мелиорация және т.б. мәліметтер жатады. Жер кадастрының кейбір бөліктерін жүргізу үшін қажетті кадастрлік құжаттардың және материалдардың, жұмыстардың түрлері: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lastRenderedPageBreak/>
        <w:t>1. Жер учаскелерін тіркеу – заңдық және нормативтік құжаттар, жер учаскелеріне құқықтарды рәсімдеу және табыстау тәртібі, құжаттардың рәсімі, жерлерді бөліп беру, шекараларды, аудандарды, алқап құралдарын, бөлінуі, ауытрпалықтарын және пайдаланудағы басқа шектеулерді анықтау, картографиялық жұмыстар;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Жерлерді есепке алу – тіркеу мәліметтері, есепке алу, және есеп беру құжаттары, картографиялық материалдар, бонитеттеу, жерлерді бағалау мәліметтері, жер учаскелері, санаттары, алқап түрлері, құқық субъектлері бойынша есепке алуды жүргізу;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Жерлерді бағалау – жерлерді аймақтау, топырақтарды бонитеттеу, жерлерді бағалау әдістемесі, жерлерді есепке алу мәліметтері, топырақтық геоботаникалық зерттеу, ізденіс материалдары;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4. Жер кадастрының автоматтандырылған жүйесі – компьютерлік техникамен қамтамасыз ету, жекешелеп оқыту, кадастрлық жұмыстардың барлық түрлерін бағдарламамен қамтасыз ету.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59"/>
      </w:tblGrid>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81419">
              <w:rPr>
                <w:rFonts w:eastAsia="Times New Roman"/>
                <w:smallCaps w:val="0"/>
                <w:snapToGrid/>
                <w:lang w:val="kk-KZ" w:eastAsia="ru-RU"/>
              </w:rPr>
              <w:t> </w:t>
            </w:r>
            <w:r w:rsidRPr="000E3DDD">
              <w:rPr>
                <w:rFonts w:eastAsia="Times New Roman"/>
                <w:smallCaps w:val="0"/>
                <w:snapToGrid/>
                <w:lang w:eastAsia="ru-RU"/>
              </w:rPr>
              <w:t xml:space="preserve">Мемлекеттік жер кадастры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Жер кадастрының автоматтандырылған ақпараттық жүйесі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Жер учаскелерін тіркеу, жерлерді есепке алу /сан және сапалық/, жерлерді бағалау /топырақтарды бонитеттеу, жерлерді экономикалық және құндық бағалау/ </w:t>
            </w:r>
          </w:p>
        </w:tc>
      </w:tr>
    </w:tbl>
    <w:p w:rsidR="002A10B8" w:rsidRPr="000E3DDD" w:rsidRDefault="002A10B8"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1-сурет -Жер кадастрының құрамдық бөліктері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Кәзіргі жер кадастрына оның міндеттерінің күрделігі мен объектісінің айрықшалығына себептелген көп қызметтігі тән. Сондықтан Қазқстан Респубикасының мемлекеттік құрамын келесі өзара байланысты байламдарға бөлуге болады: құқықтық, қаржылық, көп қызметтік.</w:t>
      </w:r>
    </w:p>
    <w:p w:rsidR="002A10B8" w:rsidRPr="000E3DDD" w:rsidRDefault="002A10B8" w:rsidP="000E3DDD">
      <w:pPr>
        <w:spacing w:after="0" w:line="240" w:lineRule="auto"/>
        <w:ind w:firstLine="425"/>
        <w:jc w:val="both"/>
        <w:rPr>
          <w:rFonts w:eastAsia="Times New Roman"/>
          <w:smallCaps w:val="0"/>
          <w:snapToGrid/>
          <w:lang w:val="kk-KZ"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347"/>
        <w:gridCol w:w="2673"/>
        <w:gridCol w:w="3739"/>
      </w:tblGrid>
      <w:tr w:rsidR="00B874C6" w:rsidRPr="000E3DDD" w:rsidTr="00B874C6">
        <w:trPr>
          <w:gridAfter w:val="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Мемлекеттік жер кадастры /байламдар/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Құқықтық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Қаржылық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Көп қызметтік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Құқық белгілеудегі құжаттарды рәсімдеу; жер учасекелерін тіркеу; учаскенің жоспарларын және құжаттарын беру; сервитут, ауыртпалықтар, учаскені қайтып алу, шығындарды өтеу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Жерлерді бағалау; базалық аймақтау; сату-сатып алу мәмілелерді рәсімдеу; ипотека; кепілдікке беру;оларды рәсімдеу; салық салу;жалға алу төлемі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Жер учаскесін есепке алуды, есеп беруді жүргізу; жерлерді сапалық сипаттау; жер туралы мәліметтердің қосынды жүйесі /топырақ, өсімдік берер,экологиялық жағдай, кеңістік орналасуы/. </w:t>
            </w:r>
          </w:p>
        </w:tc>
      </w:tr>
    </w:tbl>
    <w:p w:rsidR="002A10B8" w:rsidRPr="000E3DDD" w:rsidRDefault="002A10B8"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2-сурет - Қазақстан Рспубликасының мемлекеттік жер</w:t>
      </w:r>
      <w:r w:rsidR="002A10B8" w:rsidRPr="000E3DDD">
        <w:rPr>
          <w:rFonts w:eastAsia="Times New Roman"/>
          <w:smallCaps w:val="0"/>
          <w:snapToGrid/>
          <w:lang w:val="kk-KZ" w:eastAsia="ru-RU"/>
        </w:rPr>
        <w:t xml:space="preserve"> </w:t>
      </w:r>
      <w:r w:rsidRPr="000E3DDD">
        <w:rPr>
          <w:rFonts w:eastAsia="Times New Roman"/>
          <w:smallCaps w:val="0"/>
          <w:snapToGrid/>
          <w:lang w:val="kk-KZ" w:eastAsia="ru-RU"/>
        </w:rPr>
        <w:t>кадастрының құрамы және мазмұны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Қарап отырсақ, жер кадастрының құқықтық байламы негізін жер учаскелеріне құқықты куәліктейтін құжаттарды беру мен кейін тіркеу және жер құқығына қатысты барлық мәліметтерді тұрақты өзгертуді пайдалануда оның бөлінуін, бөлінбеуін, шектеуін, сервитут сияқты ауыртпалықтарды анықтаудың да маңызы зор. Осы байламға құқықтық механизм қолданатын мемлекеттік мүддесіне жер учаскелерін бөліп беруді, алып қоюды келісімдеу немесе сот шешімі бойынша жүргізілетін жұмыстар мен әдістерді де жатқызуға болады. Жер кадастрынан қаржылық байламы жер үшін төлем ипотекалық кредиттеу, жер учаскелерін және жерді пайдалану құқығын сату мөлшерін анықтау үшін жүргізіледі.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кадастрының көп функциялық байламы жер учаскесін сипаттаушы мәліметтер жиынтығынан /құнарлық, топырақ және өсімдік жамылғысы, геоморфология, гидрология, орналасуы, экологиялық жағдайы және т.б./, жерлерді сан және сапалық есепке алудан кадастр ақапаратын жинауын, сақтауын, беруін /жер учаскелерінің, кварталдардың, аудандардың, қалалардың, облыстардың, Республиканың электрондық карталарымен қоса/ қамтамасыз ететін автоматтандырылған жүйені жүргізуден, жер туралы есеп жасау және есеп беруден тұрады.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Қазақстан Республикасында қалыптасып жатқан мемлекеттік жер кадастрының жаңа құрылымын біздің ұсынуымыз бойынша осылай сипаттау жер-кадастрлік жұмыстарының халықшаруашылық маңыздылығын, күрделілігін, қомақтылығын, сондай-ақ кадстрді мемлекет басшылығымен жүргізу қажеттігін әдістемелік тұрғыдан дұрыс көрсетуге мүмкіндік берді.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Сонымен қатар, мемлекеттік жер кадастры құрылымының жаңа схемасы кәзір Қазақстанда дамып келе жатқан жер кадастр жүйесі бұрынғы Кеңес жүйесіндегі жер кадастрынан түбегейлі басқа екендігін айқындайды. Оның ең басты ерекшелігі, айырмашалығы кадастрдің құқықтық және қаржылық байламдары мәндерінің, қызметтерінің өсуі. Бұл жағдай халық шаруашылығының барлық салаларына нарықтық қатынастардың еңгізілуіне байланысты бір айырмашылық - жер кадастрының барлық байламдарында ғарыштық, аэротүсіру негізінде жер мониторингісін жүргізу, жер кадастрында автоматтандырылған ақпарат жүйесін қолдану, жетілген өлшеуші, талдаушы аспаптар, жаңа техникалық құралдар, технологиялар қолданып, барлық процестерді автоматтандыру.</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bCs/>
          <w:smallCaps w:val="0"/>
          <w:snapToGrid/>
          <w:lang w:val="kk-KZ" w:eastAsia="ru-RU"/>
        </w:rPr>
        <w:t>1. Жер кадастрының негізгі принциптері;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 Жүйесінің бірыңғайлылығы;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3. Мәліметтердің сенімділігі;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4. Мағлұматтардың толықтығы;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5. Үзіксіздігі;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6. Құжаттылығы;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7. Мәліметтердің көрнектілігі, анықтылығы,қол жетерлігі;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8. Үнемділігі;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9. Орталық мемлекеттік басқару.</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i/>
          <w:iCs/>
          <w:smallCaps w:val="0"/>
          <w:snapToGrid/>
          <w:lang w:val="kk-KZ" w:eastAsia="ru-RU"/>
        </w:rPr>
        <w:t>Жер кадастр жүйесінің бірыңғайлылығы.</w:t>
      </w:r>
      <w:r w:rsidRPr="000E3DDD">
        <w:rPr>
          <w:rFonts w:eastAsia="Times New Roman"/>
          <w:smallCaps w:val="0"/>
          <w:snapToGrid/>
          <w:lang w:val="kk-KZ" w:eastAsia="ru-RU"/>
        </w:rPr>
        <w:t>Ол бірыңғай жүйе бойынша бірыңғай әдістемелік негізде жүргізілді. Оның негізіне бірыңғай мемлекеттік жер қорын табиғи, шаруашылық, құқықтық тұрғыда сипаттаушы ғылыми негізделінген көрсеткіштер алынады. Мұнда кадастр жүйесінде белгілі бір келісімдік болу керек. Біріншіден, оның құрамдық бөліктерінің мазмұнында және жүзеге асыруында; екіншісі жер кадастрын қоюда мәліметтердің мазмұнында оның жеке звенолары /кәсіпорын, аудан, қала, облыс/ мен оларды алу тәсілінде; үшіншіден жер кадастры құжаттарының төменгі звенодан бастап, жоғарыдан аяқталатын мазмұнында. Бірыңғайлылықта негізделе отыра, бұл жүйе жерлердің жай – күйіндегі және пайдаланудың аймақтық ерекшеліктерін айқындауы керек.</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i/>
          <w:iCs/>
          <w:smallCaps w:val="0"/>
          <w:snapToGrid/>
          <w:lang w:val="kk-KZ" w:eastAsia="ru-RU"/>
        </w:rPr>
        <w:t>Жер кадастры мәліметтерінің сенімділігі.</w:t>
      </w:r>
      <w:r w:rsidRPr="000E3DDD">
        <w:rPr>
          <w:rFonts w:eastAsia="Times New Roman"/>
          <w:smallCaps w:val="0"/>
          <w:snapToGrid/>
          <w:lang w:val="kk-KZ" w:eastAsia="ru-RU"/>
        </w:rPr>
        <w:t>Бұл олардың объективтілігіне тығыз қатысты, олар жер қорының нақты мөлшерлерін, үлестірілуін және сапалық жай-күйін дәл айқындауға байланысты. Жер кадастрында өндірістік мәселелерді және жерлерді пайдаланумен байланысты басқа да міндеттерді атқару үшін жерлердің табиғи, шаруашылықтық, құқықтық жай-күйлері туралы қажетті дәлділікті мағлұматтармен қамтамасыз ететін жер учаскелерін тіркеу, зерттеу, есепке алу, бағалау тәсілдерін қолдану керек. Жерлер жәй-күйіне, пайдалануына байланысты алқаптар бойынша топтастырылады. Мәліметтердің дұрыстығы кадастрлік жерлердің нақтылы жер аудандарына, сапалық жай-күйлеріне, пайдалануына сәйкес болуы керек. Бұл талап жерлерді зерттеуде жетілген кәзіргі түсіру әдістерін қолданғанда ғана орындалады.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i/>
          <w:iCs/>
          <w:smallCaps w:val="0"/>
          <w:snapToGrid/>
          <w:lang w:val="kk-KZ" w:eastAsia="ru-RU"/>
        </w:rPr>
        <w:t>Жер кадастры мағлұматтарының толықтығы.</w:t>
      </w:r>
      <w:r w:rsidRPr="000E3DDD">
        <w:rPr>
          <w:rFonts w:eastAsia="Times New Roman"/>
          <w:smallCaps w:val="0"/>
          <w:snapToGrid/>
          <w:lang w:val="kk-KZ" w:eastAsia="ru-RU"/>
        </w:rPr>
        <w:t xml:space="preserve"> Жерлердің табиғи, шаруашылық, құқықтық жай-күйлері туралы қажетті мәліметтердің барлық жиынтығымен айқындалады. Кадастрлік мағлұматтардың тәптіштеу дәрежесі және оның құжаттарының мазмұны жүргізу деңгейіне /аудан, облыс, республика/ тәуелді. Жер қорының мөлшерлері, жай-күйі, пайдалануы туралы дәл және толық мәліметтерді алу үшін барлық жерлер, олардың кадастр жүргізу кезінде нақты пайдаланылуы немесе біреуге табысталуына қарамай есепке алынылуы керек.</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i/>
          <w:iCs/>
          <w:smallCaps w:val="0"/>
          <w:snapToGrid/>
          <w:lang w:val="kk-KZ" w:eastAsia="ru-RU"/>
        </w:rPr>
        <w:t>Жер кадастрының үздіксіздігі.</w:t>
      </w:r>
      <w:r w:rsidRPr="000E3DDD">
        <w:rPr>
          <w:rFonts w:eastAsia="Times New Roman"/>
          <w:smallCaps w:val="0"/>
          <w:snapToGrid/>
          <w:lang w:val="kk-KZ" w:eastAsia="ru-RU"/>
        </w:rPr>
        <w:t>Мұнда жер қорының барлық өзгерістері кадастрлік құжаттарда есепке алынып жазылады. Өзгерістердің түріне байланысты бір мағлұматтар /есепке алу, тіркеу/ жүйелі түрде көрсетіліп отырса, басқалары /бағалық/ - оқтын-оқтын жаппай немесе таңдау тәртібімен жаңартылып отырады. Сөйтіп, кадастр мәліметтері кәзіргі деңгейде ұсталып, оны жүргізудің үздіксіздігі қамтамасыз етіледі.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i/>
          <w:iCs/>
          <w:smallCaps w:val="0"/>
          <w:snapToGrid/>
          <w:lang w:val="kk-KZ" w:eastAsia="ru-RU"/>
        </w:rPr>
        <w:t>Жер кадастрының құжаттылығы</w:t>
      </w:r>
      <w:r w:rsidRPr="000E3DDD">
        <w:rPr>
          <w:rFonts w:eastAsia="Times New Roman"/>
          <w:smallCaps w:val="0"/>
          <w:snapToGrid/>
          <w:lang w:val="kk-KZ" w:eastAsia="ru-RU"/>
        </w:rPr>
        <w:t xml:space="preserve">депжерлердің табиғи, шаруашылық, құқықтық жай-күйлері туралы мәліметтерді алу, жазу тек қана тиісті құжаттар, материалдардың негізінде жүргізілуін айтады. Жер учаскесін тіркеу тиісті мемлекеттік органдар шешіміне немесе олармен мәліметтер бойынша </w:t>
      </w:r>
      <w:r w:rsidRPr="000E3DDD">
        <w:rPr>
          <w:rFonts w:eastAsia="Times New Roman"/>
          <w:smallCaps w:val="0"/>
          <w:snapToGrid/>
          <w:lang w:val="kk-KZ" w:eastAsia="ru-RU"/>
        </w:rPr>
        <w:lastRenderedPageBreak/>
        <w:t>нотариалды куәләндірілген құжаттарға сүйенеді. Жерлерді есепке алуда, бағалауда түсіру және зерттеу материалдарының маңызы өте зор.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i/>
          <w:iCs/>
          <w:smallCaps w:val="0"/>
          <w:snapToGrid/>
          <w:lang w:val="kk-KZ" w:eastAsia="ru-RU"/>
        </w:rPr>
        <w:t>Кадастр мәліметтерінің көрнектілігі, анықтығы, қол жетерлігі.</w:t>
      </w:r>
      <w:r w:rsidRPr="000E3DDD">
        <w:rPr>
          <w:rFonts w:eastAsia="Times New Roman"/>
          <w:smallCaps w:val="0"/>
          <w:snapToGrid/>
          <w:lang w:val="kk-KZ" w:eastAsia="ru-RU"/>
        </w:rPr>
        <w:t xml:space="preserve"> Материалдарды кадастрлік құжаттарда тиімді және ыңғайлы орналастырумен қатар, әртүрлі картографиялық материалдарды, кадастрлік ақпаратты жинау, талдау, өңдеу, сақтау және беру электрондық карталарды, жоспарларды, картограммаларды, диаграммаларды қоса, компьютерлік технологиясын қолданумен жетіледі. Жер кадастрының мағлұматтары және материалдары жеке және заңды тұлғалар учаскесін әртүрлі шаруашылық, құқықтық және жерлерді пайдалану, қорғау мәселелерін шешуде қарапайым, қол жетерлі болуы тиісті.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i/>
          <w:iCs/>
          <w:smallCaps w:val="0"/>
          <w:snapToGrid/>
          <w:lang w:val="kk-KZ" w:eastAsia="ru-RU"/>
        </w:rPr>
        <w:t xml:space="preserve">Жер кадастрының үнемділігі. </w:t>
      </w:r>
      <w:r w:rsidRPr="000E3DDD">
        <w:rPr>
          <w:rFonts w:eastAsia="Times New Roman"/>
          <w:smallCaps w:val="0"/>
          <w:snapToGrid/>
          <w:lang w:val="kk-KZ" w:eastAsia="ru-RU"/>
        </w:rPr>
        <w:t xml:space="preserve">Кәзіргі өлшеу, зерттеу әдістерін, сондай-ақ компьютерлік техниканы қолдану арқылы қажетті мағлұматтарды алу және оларды кәзіргі деңгейде ең аз шығынмен ұстауды қамтамасыз ету. </w:t>
      </w:r>
      <w:r w:rsidRPr="00081419">
        <w:rPr>
          <w:rFonts w:eastAsia="Times New Roman"/>
          <w:smallCaps w:val="0"/>
          <w:snapToGrid/>
          <w:lang w:val="kk-KZ" w:eastAsia="ru-RU"/>
        </w:rPr>
        <w:t>Аэрофототүсіру және аэроғарыштық түсіру материалдарын пайдалану жеріміздің барлық аумағы арқылы кең ақпарат бере отыра, қысқа мерзімде жер қорының үлестіруі, жай-күйі және пайдалануында өтіп жатқан барлық өзгерістерді ескеруге мүмкіндік береді.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i/>
          <w:iCs/>
          <w:smallCaps w:val="0"/>
          <w:snapToGrid/>
          <w:lang w:val="kk-KZ" w:eastAsia="ru-RU"/>
        </w:rPr>
        <w:t>Жер кадастрын орталық мемлекеттік басқару</w:t>
      </w:r>
      <w:r w:rsidRPr="00081419">
        <w:rPr>
          <w:rFonts w:eastAsia="Times New Roman"/>
          <w:smallCaps w:val="0"/>
          <w:snapToGrid/>
          <w:lang w:val="kk-KZ" w:eastAsia="ru-RU"/>
        </w:rPr>
        <w:t xml:space="preserve"> кадастрлік жұмыстарды бірдей әдістеме бойынша жүргізіп, жер қорының жай-күйі, оның пайдалануы туралы салыстырмалы сенімді мәліметтерін алуға мүмкіндік береді. Қазақстан Республикасында мемлекеттік жер кадастрын басқару, жүргізу жер қорын басқару жөніндегі Агентікке және оның территориалдық органдарына жүктелген, осы Агенттік пайдаланатын, иеленетін жерлерді тіркеуді, жерлерді мемлекеттік есепке алуды және басқа жер-кадастрлік жұмыстарды басқарады.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Ол топырақтық, геоботаникалық зерттеулерді жүргізу, жоспар-картографиялық материалдарды құру, жерлерді тіркеу, есепке алу, бағалау бойынша нұсқауларды, әдістемелерді жасап, бекітеді. Агенттік жер көлемдерін, олардың санаттар, алқаптар, жер пайдаланушылар бойынша үлестірілуі туралы мәліметтерді жүйелендіруді, зерттеуді, сақтауды, сондай-ақ қажетті жер кадастрлік құжаттарды жарыққа шығаруды қамтамасыз етеді.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кадастрлік жұмыстарды Агенттіктің территориалдық органдарымен қатар республиканың жерді үйлестіру қызметінің әртүрлі кәсіпорындары, ұйымдары жүргізеді. Ал кейбір жұмыс түрлерін қазіргі уақытта мемлекеттік емес кадастрлік фирмалар мен бюролар орындайды. Осы кәсіпорындар, ұйымдар, мекемелер жылда белгіленген мерзімде тиісті аудан, қала органдарына белгіленген рәсімде жерлер құрамында болған өзгерістер туралы есеп беріп тұрады. Жер кадастрын бүкіл республика масштабында орталық басқару мен Агенттік жағынан бақылау, оның жүйесінің және әдістемесінің бірлігін қамтамасыз етеді.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b/>
          <w:bCs/>
          <w:smallCaps w:val="0"/>
          <w:snapToGrid/>
          <w:lang w:val="kk-KZ" w:eastAsia="ru-RU"/>
        </w:rPr>
        <w:t>Бөлімге сұрақтар: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Жер кадастрының түрлері және құрамдық бөліктері;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Жер кадастрының принциптері;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Жер учаскелерін тіркеу деген не?</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4. Жерлерді есепке алу деген не?</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Негізгі есепке алудың мазмұны;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Күнделікті есепке алудың мазмұны;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 Жер кадастрлық құжаттардың түрлері;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8. Жер кадастрлық құжат және есеп беру қай деңгейде жүргізіледі?</w:t>
      </w:r>
    </w:p>
    <w:p w:rsidR="002A10B8" w:rsidRPr="000E3DDD" w:rsidRDefault="002A10B8" w:rsidP="000E3DDD">
      <w:pPr>
        <w:pStyle w:val="1"/>
        <w:spacing w:before="0" w:beforeAutospacing="0" w:after="0" w:afterAutospacing="0"/>
        <w:ind w:firstLine="425"/>
        <w:jc w:val="both"/>
        <w:rPr>
          <w:sz w:val="28"/>
          <w:szCs w:val="28"/>
          <w:lang w:val="kk-KZ"/>
        </w:rPr>
      </w:pPr>
    </w:p>
    <w:p w:rsidR="00B874C6" w:rsidRPr="000E3DDD" w:rsidRDefault="00B874C6" w:rsidP="000E3DDD">
      <w:pPr>
        <w:pStyle w:val="1"/>
        <w:spacing w:before="0" w:beforeAutospacing="0" w:after="0" w:afterAutospacing="0"/>
        <w:ind w:firstLine="425"/>
        <w:jc w:val="both"/>
        <w:rPr>
          <w:sz w:val="28"/>
          <w:szCs w:val="28"/>
          <w:lang w:val="kk-KZ"/>
        </w:rPr>
      </w:pPr>
      <w:r w:rsidRPr="000E3DDD">
        <w:rPr>
          <w:sz w:val="28"/>
          <w:szCs w:val="28"/>
          <w:lang w:val="kk-KZ"/>
        </w:rPr>
        <w:t>Жер кадастрының халық шаруашылық есепке алудың кейбір түрлерімен және жерді үйлестірумен байланысы</w:t>
      </w:r>
    </w:p>
    <w:p w:rsidR="002A10B8" w:rsidRPr="000E3DDD" w:rsidRDefault="002A10B8" w:rsidP="000E3DDD">
      <w:pPr>
        <w:pStyle w:val="1"/>
        <w:spacing w:before="0" w:beforeAutospacing="0" w:after="0" w:afterAutospacing="0"/>
        <w:ind w:firstLine="425"/>
        <w:jc w:val="both"/>
        <w:rPr>
          <w:sz w:val="28"/>
          <w:szCs w:val="28"/>
          <w:lang w:val="kk-KZ"/>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Халық шаруашылық есепке алудың кейбір түрлері шаруашылық қызметіне жатады және ақпаратты бақылау, жинау, өңдеу, талдау процесін жүзеге асыруға бағытталған /оларды бақылау және дамуына әсер ету мақсатымен процестерді сапалық көрсету, сипаттау/. Халық шаруашылық есепке алудың тиісті өлшемдері /натуралдық, еңбектік, құндық/, абсалюттік және салыстырмалы шамалары қолданылады.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i/>
          <w:iCs/>
          <w:smallCaps w:val="0"/>
          <w:snapToGrid/>
          <w:lang w:val="kk-KZ" w:eastAsia="ru-RU"/>
        </w:rPr>
        <w:t>Натуралдық өлшемдер</w:t>
      </w:r>
      <w:r w:rsidRPr="000E3DDD">
        <w:rPr>
          <w:rFonts w:eastAsia="Times New Roman"/>
          <w:b/>
          <w:bCs/>
          <w:smallCaps w:val="0"/>
          <w:snapToGrid/>
          <w:lang w:val="kk-KZ" w:eastAsia="ru-RU"/>
        </w:rPr>
        <w:t>/</w:t>
      </w:r>
      <w:r w:rsidRPr="000E3DDD">
        <w:rPr>
          <w:rFonts w:eastAsia="Times New Roman"/>
          <w:smallCaps w:val="0"/>
          <w:snapToGrid/>
          <w:lang w:val="kk-KZ" w:eastAsia="ru-RU"/>
        </w:rPr>
        <w:t>сан, ұзындық, салмақ</w:t>
      </w:r>
      <w:r w:rsidRPr="000E3DDD">
        <w:rPr>
          <w:rFonts w:eastAsia="Times New Roman"/>
          <w:b/>
          <w:bCs/>
          <w:smallCaps w:val="0"/>
          <w:snapToGrid/>
          <w:lang w:val="kk-KZ" w:eastAsia="ru-RU"/>
        </w:rPr>
        <w:t>/</w:t>
      </w:r>
      <w:r w:rsidRPr="000E3DDD">
        <w:rPr>
          <w:rFonts w:eastAsia="Times New Roman"/>
          <w:smallCaps w:val="0"/>
          <w:snapToGrid/>
          <w:lang w:val="kk-KZ" w:eastAsia="ru-RU"/>
        </w:rPr>
        <w:t>шарушылық құралдарының нақты түрлері мөлшерін береді. Мысалы, жер ауданын тек қана натуралдық өлшемде көрсетуге болады /га/. Дегенмен, натуралды өлшемдермен тұтас өндірістік процестерді, әртекті объектілер мен процестердің /аудан, масса/ көрсеткіштері әр дақылдың тиімділігі бойынша бағаланса тұтас жер сапасын салыстыру мүмкін емес.</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i/>
          <w:iCs/>
          <w:smallCaps w:val="0"/>
          <w:snapToGrid/>
          <w:lang w:val="kk-KZ" w:eastAsia="ru-RU"/>
        </w:rPr>
        <w:t>Еңбектік өлшемдер</w:t>
      </w:r>
      <w:r w:rsidRPr="000E3DDD">
        <w:rPr>
          <w:rFonts w:eastAsia="Times New Roman"/>
          <w:smallCaps w:val="0"/>
          <w:snapToGrid/>
          <w:lang w:val="kk-KZ" w:eastAsia="ru-RU"/>
        </w:rPr>
        <w:t xml:space="preserve"> шаруашылық құбылыстарды көрсету үшін жұмсалған еңбек мөлшері, уақыт бірлігі /сағат, жұмыс күн/ ретінде қолданылады. Натуралдық көрсеткіштермен бірге олар еңбек төлемін, өндіру нормасын есептеу үшін пайдаланылады.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i/>
          <w:iCs/>
          <w:smallCaps w:val="0"/>
          <w:snapToGrid/>
          <w:lang w:val="kk-KZ" w:eastAsia="ru-RU"/>
        </w:rPr>
        <w:t>Құндық өлшем</w:t>
      </w:r>
      <w:r w:rsidRPr="000E3DDD">
        <w:rPr>
          <w:rFonts w:eastAsia="Times New Roman"/>
          <w:smallCaps w:val="0"/>
          <w:snapToGrid/>
          <w:lang w:val="kk-KZ" w:eastAsia="ru-RU"/>
        </w:rPr>
        <w:t xml:space="preserve"> талдауда кең қолданылады, ол бүкіл шаруашылық әрекеттері нәтижелерін қорытуға мүмкіндік береді. Жер кадастрында оның көмегімен жерге жалпы баға береді.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Халық шаруашылық есепке алу жүйесіне оның келесі негізгі түрлері кіреді: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статистикалық;</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 бухгалерлік; </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қолма-қолдық /оперативный/.</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кадастырының құрамдық бөлігі ретінде жерді есепке алудың орны ерекше. Онда статистикалық және жедел есепке алу сәттері жанастырылады.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i/>
          <w:iCs/>
          <w:smallCaps w:val="0"/>
          <w:snapToGrid/>
          <w:lang w:eastAsia="ru-RU"/>
        </w:rPr>
        <w:t>Статистика</w:t>
      </w:r>
      <w:r w:rsidRPr="000E3DDD">
        <w:rPr>
          <w:rFonts w:eastAsia="Times New Roman"/>
          <w:smallCaps w:val="0"/>
          <w:snapToGrid/>
          <w:lang w:eastAsia="ru-RU"/>
        </w:rPr>
        <w:t>деп әдетте қоғамдық өмір немесе құбылыстардың жан-жағын сипаттайтын сан көрсеткіштері жиынтығын айтады. Статистикалық есепке алуда мәліметтерді алу, өңдеу, талдау бойынша айрықша тәсілдер қолданылады. Ол толық, орта шамалық және т.б. әдістер. Бұл әдістерді де жер кадастрында қолданады.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i/>
          <w:iCs/>
          <w:smallCaps w:val="0"/>
          <w:snapToGrid/>
          <w:lang w:eastAsia="ru-RU"/>
        </w:rPr>
        <w:t>Бухгалтерлік есепке алу</w:t>
      </w:r>
      <w:r w:rsidRPr="000E3DDD">
        <w:rPr>
          <w:rFonts w:eastAsia="Times New Roman"/>
          <w:smallCaps w:val="0"/>
          <w:snapToGrid/>
          <w:lang w:eastAsia="ru-RU"/>
        </w:rPr>
        <w:t>өндіріс жүрісін, кіріс, шығысты, қаржылық нәтижелерді көрсетіп бақылайды, оның объектісі шараушылық процестер, материалдық құндылықтар болып табылады. Ол қатаң құжаттылықта жүргізіледі, оған есепке алынатын екі жақты тексеру тәсілі тән.</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i/>
          <w:iCs/>
          <w:smallCaps w:val="0"/>
          <w:snapToGrid/>
          <w:lang w:eastAsia="ru-RU"/>
        </w:rPr>
        <w:lastRenderedPageBreak/>
        <w:t xml:space="preserve">Жедел есепке алу </w:t>
      </w:r>
      <w:r w:rsidRPr="000E3DDD">
        <w:rPr>
          <w:rFonts w:eastAsia="Times New Roman"/>
          <w:smallCaps w:val="0"/>
          <w:snapToGrid/>
          <w:lang w:eastAsia="ru-RU"/>
        </w:rPr>
        <w:t>объектісі болып жеке шаруашылық операциялар, сондай-ақ өндірістің жеке звенолары саналады. Жедел есепке алуда натуралдық, ақшалық, еңбектік өлшемдерді қолданады.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Осы аталған статистикалық, бухгалтерлік жедел есепке алу жер кадастрында кең қолданады. Мысалы, жерлерді бағалауда, олардың пайдалануын сипаттауда дақылдардың шығымдылығы, алқаптардың өнімділігі, өнімдердің шығымдары, жалпы құны, жалпы және таза пайда туралы есепке алу құжаттарында болатын мағлұматтарды жер кадастрында кеңінен қолданады. Әсіресе ақпараттар алудың, өңдеудің, талдаудың статистикалық тәсілдері мәнді. Мысалы, жерді есепке алуда, бағалауда статистикалық топтау, бақылау және баланс әдістері, сондай-ақ салыстырмалы, орта шамалар, индекстер, корреляциялық талдаулар қолданылады. Өз кезегінде, жер кадастры мағлұматтарын жер пайдалануды талдау барысында статистикалық, бухгалтерлік жедел есепке алуда пайдаланады.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кадастры жерді үйлеструмен өте тығыз байланыста. Олар жер қорларын ұтымды, тиімді пайдалануды, қорғауды қамтамасыз етуге бағытталған. Екі жағдайда да жер табиғи қор және өндіріс құралы ретінде қаралады. Жер қорларын тиімді пайдалану, оларды территорияларды үйлестіру керектігін объективті түрде себептейді. Былай айтқанда, жерді үйлестіру арқылы мемлекет жерді нысаналы, дұрыс пайдаланады. Осының нәтижесінде халық шаруашылық, сапалық, шаруашылық ішкі тұрғыларда жақсы территориялық жағдайлар жасалынады.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Шаруашылықаралық жерді үйлестіру процесінде пайдаланатын жерлердің жаңа құрылымдары құрылып, кәзіргі қолданыстағылары ретке келтіріліп, өзгертіледі. Шаруашылық ішінде жерді үйлестіруде өндірістік бөлімшелерді, шарушылық орталықтарын, жол желісін, алқаптарды және ауспалы егістерді ұйымдастыру, бақтарды, жүзімдерді, шабындықтарды, жайылымдарды орналастыру мәселелері шешіледі. Учаскелік жерді үйлестіруде аз көлемді жер учаскелерінің, массивтерінің территорияларын ұйымдастыру мәселесі шешіледі.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Жерді үйлестіру мәселелерін шешу-республика-мыздағы барлық жерлер мен әр жер учаскесінің табиғи, шаруашылық және құқықтық жай-күйлері туралы нақты мағлұматтар алу қажеттігін білдіреді. Ал жер қорлары туралы бұл мағлұматтарды мемлекеттік жер кадастры береді. Жерді үйлестіру, мелиорация, рекультивация, жерлерді жақсарту жобаларын құруда кадастр мәліметтері бастапқы ретінде алынады. Жерлерді күнделікті есепке алуды жүргізуде алқаптардың бір түрінен екіншісіне көшу жобаларын іске асыру тексерулері, зерттеулері кадастр үшін қажетті мағлұматарды алу және бұрынғыларын дұрыстауға негіз болып саналады.</w:t>
      </w:r>
    </w:p>
    <w:p w:rsidR="00DD6E9F" w:rsidRDefault="00DD6E9F" w:rsidP="000E3DDD">
      <w:pPr>
        <w:spacing w:after="0" w:line="240" w:lineRule="auto"/>
        <w:ind w:firstLine="425"/>
        <w:jc w:val="both"/>
        <w:rPr>
          <w:rFonts w:eastAsia="Times New Roman"/>
          <w:b/>
          <w:bCs/>
          <w:smallCaps w:val="0"/>
          <w:snapToGrid/>
          <w:lang w:val="kk-KZ" w:eastAsia="ru-RU"/>
        </w:rPr>
      </w:pPr>
    </w:p>
    <w:p w:rsidR="00B874C6" w:rsidRPr="00C52F0A" w:rsidRDefault="00B874C6" w:rsidP="000E3DDD">
      <w:pPr>
        <w:spacing w:after="0" w:line="240" w:lineRule="auto"/>
        <w:ind w:firstLine="425"/>
        <w:jc w:val="both"/>
        <w:rPr>
          <w:rFonts w:eastAsia="Times New Roman"/>
          <w:smallCaps w:val="0"/>
          <w:snapToGrid/>
          <w:lang w:val="kk-KZ" w:eastAsia="ru-RU"/>
        </w:rPr>
      </w:pPr>
      <w:r w:rsidRPr="00C52F0A">
        <w:rPr>
          <w:rFonts w:eastAsia="Times New Roman"/>
          <w:b/>
          <w:bCs/>
          <w:smallCaps w:val="0"/>
          <w:snapToGrid/>
          <w:lang w:val="kk-KZ" w:eastAsia="ru-RU"/>
        </w:rPr>
        <w:t>Бөлімге сұрақтар:</w:t>
      </w:r>
    </w:p>
    <w:p w:rsidR="00B874C6" w:rsidRPr="00C52F0A" w:rsidRDefault="00B874C6" w:rsidP="000E3DDD">
      <w:pPr>
        <w:spacing w:after="0" w:line="240" w:lineRule="auto"/>
        <w:ind w:firstLine="425"/>
        <w:jc w:val="both"/>
        <w:rPr>
          <w:rFonts w:eastAsia="Times New Roman"/>
          <w:smallCaps w:val="0"/>
          <w:snapToGrid/>
          <w:lang w:val="kk-KZ" w:eastAsia="ru-RU"/>
        </w:rPr>
      </w:pPr>
      <w:r w:rsidRPr="00C52F0A">
        <w:rPr>
          <w:rFonts w:eastAsia="Times New Roman"/>
          <w:smallCaps w:val="0"/>
          <w:snapToGrid/>
          <w:lang w:val="kk-KZ" w:eastAsia="ru-RU"/>
        </w:rPr>
        <w:t>1. Есепке алу өлшемдерінің түрлері.</w:t>
      </w:r>
    </w:p>
    <w:p w:rsidR="00B874C6" w:rsidRPr="00C52F0A" w:rsidRDefault="00B874C6" w:rsidP="000E3DDD">
      <w:pPr>
        <w:spacing w:after="0" w:line="240" w:lineRule="auto"/>
        <w:ind w:firstLine="425"/>
        <w:jc w:val="both"/>
        <w:rPr>
          <w:rFonts w:eastAsia="Times New Roman"/>
          <w:smallCaps w:val="0"/>
          <w:snapToGrid/>
          <w:lang w:val="kk-KZ" w:eastAsia="ru-RU"/>
        </w:rPr>
      </w:pPr>
      <w:r w:rsidRPr="00C52F0A">
        <w:rPr>
          <w:rFonts w:eastAsia="Times New Roman"/>
          <w:smallCaps w:val="0"/>
          <w:snapToGrid/>
          <w:lang w:val="kk-KZ" w:eastAsia="ru-RU"/>
        </w:rPr>
        <w:t>2. Жерлерді есепке алудың басқа есепке алу түрлерінен өзгешілігі неде?</w:t>
      </w:r>
    </w:p>
    <w:p w:rsidR="00B874C6" w:rsidRPr="00C52F0A" w:rsidRDefault="00B874C6" w:rsidP="000E3DDD">
      <w:pPr>
        <w:spacing w:after="0" w:line="240" w:lineRule="auto"/>
        <w:ind w:firstLine="425"/>
        <w:jc w:val="both"/>
        <w:rPr>
          <w:rFonts w:eastAsia="Times New Roman"/>
          <w:smallCaps w:val="0"/>
          <w:snapToGrid/>
          <w:lang w:val="kk-KZ" w:eastAsia="ru-RU"/>
        </w:rPr>
      </w:pPr>
      <w:r w:rsidRPr="00C52F0A">
        <w:rPr>
          <w:rFonts w:eastAsia="Times New Roman"/>
          <w:smallCaps w:val="0"/>
          <w:snapToGrid/>
          <w:lang w:val="kk-KZ" w:eastAsia="ru-RU"/>
        </w:rPr>
        <w:lastRenderedPageBreak/>
        <w:t>3. Жер кадастрының шаруашылықаралық жерді үйлестіру мен байланысы неде?</w:t>
      </w:r>
    </w:p>
    <w:p w:rsidR="00B874C6" w:rsidRPr="00C52F0A" w:rsidRDefault="00B874C6" w:rsidP="000E3DDD">
      <w:pPr>
        <w:spacing w:after="0" w:line="240" w:lineRule="auto"/>
        <w:ind w:firstLine="425"/>
        <w:jc w:val="both"/>
        <w:rPr>
          <w:rFonts w:eastAsia="Times New Roman"/>
          <w:smallCaps w:val="0"/>
          <w:snapToGrid/>
          <w:lang w:val="kk-KZ" w:eastAsia="ru-RU"/>
        </w:rPr>
      </w:pPr>
      <w:r w:rsidRPr="00C52F0A">
        <w:rPr>
          <w:rFonts w:eastAsia="Times New Roman"/>
          <w:smallCaps w:val="0"/>
          <w:snapToGrid/>
          <w:lang w:val="kk-KZ" w:eastAsia="ru-RU"/>
        </w:rPr>
        <w:t>4. Жер кадастрының шаруашылық ішінде жерді үйлестіру мен байланысы неде?</w:t>
      </w:r>
    </w:p>
    <w:p w:rsidR="002A10B8" w:rsidRPr="000E3DDD" w:rsidRDefault="002A10B8" w:rsidP="000E3DDD">
      <w:pPr>
        <w:pStyle w:val="1"/>
        <w:spacing w:before="0" w:beforeAutospacing="0" w:after="0" w:afterAutospacing="0"/>
        <w:ind w:firstLine="425"/>
        <w:jc w:val="both"/>
        <w:rPr>
          <w:sz w:val="28"/>
          <w:szCs w:val="28"/>
          <w:lang w:val="kk-KZ"/>
        </w:rPr>
      </w:pPr>
    </w:p>
    <w:p w:rsidR="00B874C6" w:rsidRPr="000E3DDD" w:rsidRDefault="00B874C6" w:rsidP="000E3DDD">
      <w:pPr>
        <w:pStyle w:val="1"/>
        <w:spacing w:before="0" w:beforeAutospacing="0" w:after="0" w:afterAutospacing="0"/>
        <w:ind w:firstLine="425"/>
        <w:jc w:val="both"/>
        <w:rPr>
          <w:sz w:val="28"/>
          <w:szCs w:val="28"/>
          <w:lang w:val="kk-KZ"/>
        </w:rPr>
      </w:pPr>
      <w:r w:rsidRPr="000E3DDD">
        <w:rPr>
          <w:sz w:val="28"/>
          <w:szCs w:val="28"/>
          <w:lang w:val="kk-KZ"/>
        </w:rPr>
        <w:t>Жер кадастрының Кеңес одағы кезіндегі дамуы</w:t>
      </w:r>
    </w:p>
    <w:p w:rsidR="002A10B8" w:rsidRPr="000E3DDD" w:rsidRDefault="002A10B8" w:rsidP="000E3DDD">
      <w:pPr>
        <w:pStyle w:val="1"/>
        <w:spacing w:before="0" w:beforeAutospacing="0" w:after="0" w:afterAutospacing="0"/>
        <w:ind w:firstLine="425"/>
        <w:jc w:val="both"/>
        <w:rPr>
          <w:sz w:val="28"/>
          <w:szCs w:val="28"/>
          <w:lang w:val="kk-KZ"/>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Мемлекеттік жер кадастрының құрамдас бөлігі болар алдында жерді тіркеу, есепке алу, бағалау халық шаруашылығының ертеректегі даму кезеңдерінен басталып, көптеген белгілі өзгерістерден өтті. Бірақ, олардың арасында әрқашан бір белгілі байланыс болды. Сондықтан, олардың дамуы, жетілу тарихын, шын мәнінде тұтас жүйе ретінде, Кеңестік жер кадастрының қалыптасуы, даму тарихы деп қарауға болады.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кадастрының қазіргі кездегі мәнін дұрыс түсіну және оны әрі қарай дамуын алдын ала білу үшін оның пайда болуы мен және дамуының тарихын жақсы білген жөн. Бұл мәселелер осы бөлімде келтіріледі. Кеңес мемлекеті құрылуымен елімізде пайдаланылатын жерлерді тіркеу, есепке алу арнайы мемлекеттік әдіс ретінде жүргізіле бастаған.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Ал жерлерді бағалау тек жеке жер мәселелері мен шаруашылық міндеттерді шешуде ғана жүргізілді.Бірінші жылдары жер кадастрлық әдістердің және олардың міндеттерінің қажеттілігі "Жер туралы" декретінде кеңестік жер өзгертулерін жүргізу қажеттігімен негізделген. Декреттің 3-бабына сәйкес, помещик жерлерін тартып алу тәртібін қатаң сақтау, тәркіленген мүліктің дәл тізімін жасау, халыққа өтетін жерлерді қатаң қорғау ояздық шаруа депутаттарына жүктелді.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Болыстық жер комитеттері жергілікті жер қатнастарын реттеу, жалпы жерді қайта рәсімдеуді дайындау үшін қажетті мәліметтерді жинауға тиісті болды: әр болыстықтың жер мөлшері, сапасы, алқаптардың көлемі, табиғи мал азық жайылымдардың және өңдеуге, жыртылуға жататын жерлердің сапасын, жерлердің ауданын анықтау үшін барлық қол астындағы жоспарлы-картографиялық материалдар, басқа да құжаттар пайдаланылды. Тәркіленген жерлерге акт жасалынды. Оларға алқап түрлерінің, жерлердің барлық көлемдері көрсетіліп, тиісті жерлер тізімдері тіркелген. Жерді есепке алу, бағалау, бірінші кезекте жерді үйлестіру қажеттілігінен туды.</w:t>
      </w:r>
    </w:p>
    <w:p w:rsidR="00B874C6" w:rsidRPr="000E3DDD" w:rsidRDefault="00B874C6" w:rsidP="0097077C">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xml:space="preserve">1919 ж. 14 ақпанда жарияланған БОАК бекіткен "Социалистік жер үйлестіру және </w:t>
      </w:r>
      <w:r w:rsidRPr="000E3DDD">
        <w:rPr>
          <w:rFonts w:eastAsia="Times New Roman"/>
          <w:smallCaps w:val="0"/>
          <w:snapToGrid/>
          <w:lang w:val="kk-KZ" w:eastAsia="ru-RU"/>
        </w:rPr>
        <w:t>социалистік егіншілікке көшу шаралары туралы" ережеде жер үйлестірудің міндеттері, мазмұны жүргізу принциптері анықталған. Осы ережемен жерді есепке алу міндеттері де белгіленген. Оны жүргізу тәртібі 1919 ж. 23 қырқүйекте РСФСР халықтық жер комитеті бекіткен "Социалистік жерді үйлестіру мүддесі үшін жерлерді есепке алу бойынша нұсқаулармен" белгіленген. Кеңес кезіндегі жерлерді есепке алу бойынша бұл бірінші арнайы нұсқау болған. Ол жерлерді есепке алуды жүргізу тәртібін және жер есептік құжаттың мазмұнын белгілеген. Болыстық бойынша жер үй</w:t>
      </w:r>
      <w:r w:rsidR="002A10B8" w:rsidRPr="000E3DDD">
        <w:rPr>
          <w:rFonts w:eastAsia="Times New Roman"/>
          <w:smallCaps w:val="0"/>
          <w:snapToGrid/>
          <w:lang w:val="kk-KZ" w:eastAsia="ru-RU"/>
        </w:rPr>
        <w:t xml:space="preserve">лестіру ісін дайындауда халықты </w:t>
      </w:r>
      <w:r w:rsidRPr="000E3DDD">
        <w:rPr>
          <w:rFonts w:eastAsia="Times New Roman"/>
          <w:smallCaps w:val="0"/>
          <w:snapToGrid/>
          <w:lang w:val="kk-KZ" w:eastAsia="ru-RU"/>
        </w:rPr>
        <w:t>және жерлерді есепке алу жүрді.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 xml:space="preserve">Жерді есепке алу бастапқы /негізгі/ және күнделікті деп бөлінген. Ол әр болыстық бойынша жеке жүргізілген. Үлестіруге жатқызылған, жатқызылмаған барлық жерлер есепке алынған. </w:t>
      </w:r>
      <w:r w:rsidRPr="00081419">
        <w:rPr>
          <w:rFonts w:eastAsia="Times New Roman"/>
          <w:smallCaps w:val="0"/>
          <w:snapToGrid/>
          <w:lang w:val="kk-KZ" w:eastAsia="ru-RU"/>
        </w:rPr>
        <w:t>Болыстық территориялары "Есептік дачалар" деп аталатын бірнеше бөліктерге бөлінген. Есептік дачаның ауданы межелеу мәліметтері бойынша есептеліп, әр учаске орналасуына байланысты тиісті есептік дачаға тіркелген, ал алқаптар ыңғайлы /жайылым, шабындық, орман, бұта, жыртылған, бау, бақшалар, аула жерлері/ және ыңғайсыз /жыралар, құмдар, батпақтар, су/ деп бөлінген. Жерді есепке алуды жүргізу нәтижесінде барлық болыстық жерлердің есептік тізімдері, карталары пайда болған.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1918 ж. 25 шілдеде В.И.Ленин қол қойған Орталық статистикалық басқарма туралы Ережеде бірінше рет, басқа міндеттер ішінде, жерді тіркеу осы басқармаға жүктетілген. 1919 ж. заңды түрде ол бірінші рет жер жағдайы туралы мәліметтерді жинау, жүйелеу, сақтау, жаңғырту бойынша белгілі әрекет түрі ретінде бекітілген. Оның жүзеге асуы іс жүзінде "Социалистік жерді үйлестіру және егіншілікке көшу шаралары туралы" Ереже қолданғаннан кейін басталды. Осы заңдық актде "Пайдаланатын жерлерді мемлекеттік тіркеу үлестірілген жер қорын, жер пайдаланушыларды және болып жатқан бар өзгерістерді есепке алу мақсатымен жүргізіледі" деп көрсетілген. Бұл жазба құрылған жер пайлануларды болыстық карталарға түсіруден және жер тізімдерін жасаудан тұрған.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пайдалануға құқықтығын дәлелдейтін құжат болып, осы жерді бөліп беру туралы жазба саналған. Бұл жазуды губерниялық жер бөлімі бекіткен. Жер пайдаланушыларға берілген жоспарларда және жерді бөліп беру туралы жазбада тіркеуден өткендігі көрсетілген. Негізгі тіркелуші бірлік ретінде жеке жер учаскесі алынған. Ол учаскені бір немесе бірнеше алқаптардан тұратын, басқа жер пайдаланушылар жерінен бір тұйық сызықпен шектелген жер ауданы құрған.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Мемлекеттік тіркеуге жататын мағлұматтар арнайы құжатта көрсетілген /болыстық карта, мекен картасы, мекен тізбегі, жер пайдаланушылардың тізімі/. Әр жеке жер учаскесіне жерді пайдалану бойынша іс құрастырылған, бұл істе барлық материалдар жинақталған.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1919 жылы 23 қыркүйекте РСФСР халықтық жер комитеті бекіткен "Пайдаланатын жерлерді мемлекеттік жазу тәртібі /жерді тіркеуі/ және рәсімдері туралы нұсқауда" Мемлекеттік жазуды жүзеге асыру тәртібі келтірілген. Пайдаланылатын жерлерді тіркеу бойынша бұл бірінші нұсқау болды.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1934 жылдан бастап жерді есепке алу бойынша арнайы есеп беру енгізілді. 1934 ж. 29 мамырындағы КСРО ХКК қаулысымен «Алқаптар және жер пайдаланулар бойынша "жерлерді үлестіру туралы есеп беру жөнінде" қолындағы бар құжаттар және материалдар негізінде аудандық жер бөлімдері есеп құрып, жоғарыға есеп беру міндеттері жүктелген.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xml:space="preserve">1935-1938 жылдары ауыл шаруашылық артелдерге мемлекеттік актлер тапсырылды, керек жағдайда шаруашылықаралық жерді үйлестіру жүргізілді. Бұл кәдімгі дәрежеде есептік жер құжаттардың саласын және сенімділігін </w:t>
      </w:r>
      <w:r w:rsidRPr="00081419">
        <w:rPr>
          <w:rFonts w:eastAsia="Times New Roman"/>
          <w:smallCaps w:val="0"/>
          <w:snapToGrid/>
          <w:lang w:val="kk-KZ" w:eastAsia="ru-RU"/>
        </w:rPr>
        <w:lastRenderedPageBreak/>
        <w:t>арттырды. Қоғамдық колхоз жерлерін талан-тараждан сақтау және жер істерінде тәртіп орнату мақсатымен 1939 ж. арнайы есептік жер құжаты енгізілді: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Колхозда – баулықтап тігілетін жер кітабы.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Аудандық атқару комитетінде – жерлерді мемлекеттік тіркеу кітабы.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Бұл кітаптардың жер есептік және жер тіркеулік мағынасы болған. Жерлерді есепке алу және онымен қоса тіркеу колхоз жерлерін талан-таражға салудан сақтауға мүмкіншілік берген. Бірыңғай жер қорының құрамы есепке алу барысында 5 санатқа бөлінген: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Ауыл шаруашылығына арналған жерлер;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Өнеркәсіп, көлік, арнайы арнаулы жерлері;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Қалалар және қала типтес поселкелер жерлері;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4. Мемлекеттік орман қоры;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5. Мемлекеттік босалқы жерлері.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1938 ж. бастап үлкен көлемде шаруашылық ішіндегі жерді үйлестіру жұмыстары жүргізіле бастады. Жерді есепке алу үшін жерді үйлестіру алқаптары құрамын, жай-күйін сипаттаушы айрықша құнды мағлұматтар береді. Есепке алу жұмысы жақсы қойылған жерлерде жерді үйлестіру үшін қажетті мәліметтерді беріп отырды.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КСРО МК 1949 ж. 20 тамыздағы қаулысымен совхоз жерлерін мемлекеттік есепке алу кітабы енгізілген. Ол кітап екі бөліктен тұрған. Бірінші бөлігінде әр совхоз туралы жалпы мәліметтер келтірілген, ал екінші бөлігінде совхоз жерлерінің экспликациясы берілген. 1952 ж. бастап барлық колхоз, совхоздарында суарылатын жерлерді есепке алу мақсатымен жоспарлы-картографиялық материалдар дайындала бастады. 1953 ж. бастап суармалы жерлердің сапасын, жағдайын күнделікті есепке алу жұмыстары жүргізілетін болды.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Социалистік жер қатынастарының әрі қарай дамуы және жер пайдаланушылардың күшеюі барлық пайдаланылатын жерлерді бір жүйеде тіркеудің, бүкіл елдегі бірыңғай жүйесін құру қажеттілігін алға қойды. Елде пайдаланатын жерлерді мемлекеттік тіркеу, есепке алудың бірыңғай жүйесі 1954 ж. 31 желтоқсанда қабылданған КСРО МК "КСРО жер қорын бірыңғай мемлекеттік есепке алу туралы" қаулысынан басталды.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1964 ж. КСРО АШМ нұсқауы бойынша В.В.Докучаев атындағы топырақ институты жерлерді мемлекеттік есепке алу мүддесі үшін топырақ топтарының жүйелі тізімін жасады. Топырақтардың агроөндірістік қасиеттерін, олардың тыңайтқыштарда, мелиоративтік шараларға мұқтаждығын, сондай-ақ ауыл шаруашылық дақылдары үшін олардың жарамдылығын ескере отыра, барлығы 117 негізгі топтар бөлінген. Топырақтардың топтары бойынша сипаттаумен қатар, алқаптар эрозиялану, тұздану, сортаңдану, топырақтардың фосфор, калийдің жылжымалы түрлерімен қамтамасыз етілуі /100 г топыраққа миллиграмм есебімен/ дәрежесі бойынша бөлінеді.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xml:space="preserve">1971 В.В.Докучаев атындағы топырақ институты топырақтарды бонитеттеу әдістемесін ашқан болатын. Оның негізінде барлық облыстарда топырақтарды </w:t>
      </w:r>
      <w:r w:rsidRPr="00081419">
        <w:rPr>
          <w:rFonts w:eastAsia="Times New Roman"/>
          <w:smallCaps w:val="0"/>
          <w:snapToGrid/>
          <w:lang w:val="kk-KZ" w:eastAsia="ru-RU"/>
        </w:rPr>
        <w:lastRenderedPageBreak/>
        <w:t>бонитеттеу бойынша әдістемелік нұсқаулар құрастырылды. Бұл нұсқауларға сәйкес бағалауға топырақ түрлері, сондай-ақ олардың кешендері жатады. Топырақтарды бонитеттеу негізіне олардың табиғи қасиеттері және шығымдылық дәрежесі алынды.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Ауыл шаруашылық экономикасының Бүкілодақтық ғылыми-зерттеу институты ауыл шаруашылық өндірісінің басты құралы ретінде жерді жалпы бағалау әдістемесін тапты. Бұл әдіспен Мәскеу, Смоленск, Брянск обылыстарында жұмыстар жүргізілген. Жерлерді бағалау көрсеткіштері ретінде аудан бірлігіне қатынастанған өсімдік шаруашылығындағы жалпы өнім мен таза пайда алынған. Жерлерді бағалауды әр табиғи экономикалық ауданда таңдалған типті шаруашылық мәліметтері бойынша жүргізу ұсынылған. Бағалау шкаласы 100 баллдық жүйе бойынша құрылады.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Қазақ ауыл шаруашылық экономикасы және ұйымдастыру ғылыми-зерттеу институты жерлерді экономикалық бағалау көрсеткіші ретінде өзіндік құнды және салыстыруға келетін шығымдылықты алуды ұсынды. Экономикалық бағалау алдында топырақтарды бонитеттеу керек. Соңғының нәтижесінде физикалық, химиялық, гидрогеологиялық, биологиялық және т.б. табиғи қасиеттері, сондай-ақ, олардың кәзіргі мәдениелену жай-күйі бойынша топырақтар агроөндірістік тұрғыда топтастырылады. Бірқатар ауыл шаруашылық жоғары оқу орындарының жерді үйлестіру факультеттері мамандары жоғарыда айтылған жұмыстарға үлкен үлес қосты.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b/>
          <w:bCs/>
          <w:smallCaps w:val="0"/>
          <w:snapToGrid/>
          <w:lang w:val="kk-KZ" w:eastAsia="ru-RU"/>
        </w:rPr>
        <w:t>Бөлімге сұрақтар: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Жерді үйлестіру және есепке алуды жүргізу тәртібін реттейтін және анықтайтын бірінші Кеңес құжаттары.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Есепке алу дегеніміз не?</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Жерді тіркеудің міндеттері қашан және қай құжатта бірінші рет көрсетілген?</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Жерді бөліп беру жазбасы деген не?</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Жер кадастрының негізгі бірлігі.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Жерді есепке алу жөнінде есеп беру қашан енгізілген?</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 Жер кадастрында қанша және қандай жер санаттары болған?</w:t>
      </w:r>
    </w:p>
    <w:p w:rsidR="0097077C" w:rsidRDefault="0097077C" w:rsidP="000E3DDD">
      <w:pPr>
        <w:spacing w:after="0" w:line="240" w:lineRule="auto"/>
        <w:ind w:firstLine="425"/>
        <w:jc w:val="both"/>
        <w:rPr>
          <w:rFonts w:eastAsia="Times New Roman"/>
          <w:smallCaps w:val="0"/>
          <w:snapToGrid/>
          <w:lang w:val="kk-KZ" w:eastAsia="ru-RU"/>
        </w:rPr>
      </w:pPr>
    </w:p>
    <w:p w:rsidR="0097077C" w:rsidRDefault="0097077C"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2-тарау. ЖЕР УЧАСКЕЛЕРДІ МЕМЛЕКЕТТІК ТІРКЕУ. ЖЕРДІ ЕСЕПКЕ АЛУ.</w:t>
      </w:r>
    </w:p>
    <w:p w:rsidR="00497915" w:rsidRPr="000E3DDD" w:rsidRDefault="00497915" w:rsidP="000E3DDD">
      <w:pPr>
        <w:pStyle w:val="1"/>
        <w:spacing w:before="0" w:beforeAutospacing="0" w:after="0" w:afterAutospacing="0"/>
        <w:ind w:firstLine="425"/>
        <w:jc w:val="both"/>
        <w:rPr>
          <w:sz w:val="28"/>
          <w:szCs w:val="28"/>
          <w:lang w:val="kk-KZ"/>
        </w:rPr>
      </w:pPr>
    </w:p>
    <w:p w:rsidR="00B874C6" w:rsidRPr="000E3DDD" w:rsidRDefault="00B874C6" w:rsidP="000E3DDD">
      <w:pPr>
        <w:pStyle w:val="1"/>
        <w:spacing w:before="0" w:beforeAutospacing="0" w:after="0" w:afterAutospacing="0"/>
        <w:ind w:firstLine="425"/>
        <w:jc w:val="both"/>
        <w:rPr>
          <w:sz w:val="28"/>
          <w:szCs w:val="28"/>
          <w:lang w:val="kk-KZ"/>
        </w:rPr>
      </w:pPr>
      <w:r w:rsidRPr="000E3DDD">
        <w:rPr>
          <w:sz w:val="28"/>
          <w:szCs w:val="28"/>
          <w:lang w:val="kk-KZ"/>
        </w:rPr>
        <w:t>Жер учаскелерін тіркеудің мазмұны мен міндеті</w:t>
      </w:r>
    </w:p>
    <w:p w:rsidR="00497915" w:rsidRPr="000E3DDD" w:rsidRDefault="00497915" w:rsidP="000E3DDD">
      <w:pPr>
        <w:pStyle w:val="1"/>
        <w:spacing w:before="0" w:beforeAutospacing="0" w:after="0" w:afterAutospacing="0"/>
        <w:ind w:firstLine="425"/>
        <w:jc w:val="both"/>
        <w:rPr>
          <w:sz w:val="28"/>
          <w:szCs w:val="28"/>
          <w:lang w:val="kk-KZ"/>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пайдалану мен жер иеленуді тіркеу жер кадастрының құрамды бөлігі болып, тиісті мемлекеттік құжаттарға жазуларды енгізу мен нақты жер учаскесіне меншік және пайдалану құқығын рәсімдеудің заңды шаралары ретінде қаралады. Қазақстан жағдайында ол мемлекеттік сипатқа ие.</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Ол - жерге мемлекеттік және жеке меншік құқығы мен жер учаскесін пайдалану құқығын бекіту және қорғауға бағытталған. Жер тіркеу деректері </w:t>
      </w:r>
      <w:r w:rsidRPr="000E3DDD">
        <w:rPr>
          <w:rFonts w:eastAsia="Times New Roman"/>
          <w:smallCaps w:val="0"/>
          <w:snapToGrid/>
          <w:lang w:val="kk-KZ" w:eastAsia="ru-RU"/>
        </w:rPr>
        <w:lastRenderedPageBreak/>
        <w:t>заңды күшке ие. Оның міндетіне жердің құқықтық және шаруашылық жағдайы туралы мәліметтерді жинау,жүйелі сақтау және жаңалау кіреді. Жер пайдалану мен жер иеленуді тіркеу алдында заңды рәсімдеулер: жергілікті жерде учаскелердің белгіленген шекарасын бекіту, жер учаскелері ауданын анықтау және тиісті жоспарларды құру жүргізіледі. Бұл жұмыстар шаруашылықаралық жерге орналастыру тәртібімен орындалады. Жер пайдалану мен жер иеленуді тіркеу жерді есепке алумен тығыз байланысты жүргізіледі.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Жер қорын тиімді және ұтымды пайдаланудың маңызды шарты болып, жер пайдалану мен жер иеленудің олардың нысаналы мақсаттарына сәйкес қатаң қорғау және тұрақтылығын құқықтық қамтамасыз ету жатады. Жер иелену мен жер пайдаланудың тұрақтылығын мемлекет қамтамасыз етеді. Бұл берілетін жер учаскелерінің көпшілігінің тұрақты (мерзімсіз) пайдалану мен жеке меншік болуына мүмкінділік жасайды. </w:t>
      </w:r>
      <w:r w:rsidRPr="00081419">
        <w:rPr>
          <w:rFonts w:eastAsia="Times New Roman"/>
          <w:smallCaps w:val="0"/>
          <w:snapToGrid/>
          <w:lang w:val="kk-KZ" w:eastAsia="ru-RU"/>
        </w:rPr>
        <w:t>Бұл жерлер тек қана мемлекеттік қажеттіліктер үшін, заңды рәсімдерді сақтай отырып, барлық шығындарды, соның ішінде пайдаланылмаған шығындар мен пайданың және учаске құнын қоса төлеу арқылы алынуы мүмкін.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учаскелері, заңға сәйкес, жер пайдаланушылар мен жер иеленушілердің, республика жер заңдарын бұзған жағдайда алып қойылуы мүмкін. Жер пайдалану мен жер иеленуді қорғауды жүзеге асыру үшін кімнің жер пайдаланушы немесе жер иеленуші екендігін және олардың пайдалану немесе иелену құқығы қандай нақты аумаққа тарағандығы туралы мәліметтер бар болуы керек. Жер пайдалану мен жер иеленуді тіркеу, нақты жер учаскелеріне меншіктік құқығы мен пайдалану құқығын рәсімдеу және олар туралы тиісті құжаттарға (жер-кадастірлік кітабына және жер кадастрының автоматтандырылған ақпараттық жүйесінің (ЖКААЖ) магнитті сақтауына) мәліметтерді жазумен байланысты көптеген мәселелерді қамтиды. Ол бәрінен бұрын жер учаскелерінің құқықтық жағдайы туралы мағлұматтарды қамтамасыз етеді.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Дегенмен, енді жерді пайдалану ретінде белгілі территорияға және нақты субъекті құқығымен байланысты мақсатты сипатқа ие, ол жер пайдаланудың шаруашылық міндеті, орналасқан орны мен өлшемі туралы мәліметтерді қамтиды. Жер пайдалануды тіркеу үшін, тиісті мемлекеттік органның шешімі, заңмен қарастырылған қажетті құжаттардың негізінде тиісті мақсаттармен заңды немесе жеке тұлғаға жер учаскесін беру туралы және жерге орналастыру жобасының нақты мәнін шығару мен жергілікті жерде учаске шекарасын бекіту туралы қарастырылған құжаттар негіз болады.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пайдаланушыларды немесе жер иеленушілерді мемлекеттік тіркелу рәсімделгеннен кейін, жер учаскесіне меншік құқығын немесе жер пайдалану құқығын беретін құжат (белгіленген формадағы мемлекеттік акт) пен бірге сол учаскенің жоспары беріледі.Жер учаскесін беру шешімінде оны қандай мақсат үшін бөліп берілетіні және жерді пайдаланудың негізгі шарттары көрсетіледі.Пайдалануға жер бөліп беру барысында ауыл шаруашылық жер пайдаланушылардың басымдылығы қарастырылады.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lastRenderedPageBreak/>
        <w:t>Жер пайдалану немесе меншік құқығын беретін құжатта учаскенің нысаналы міндет атқаруы, бөлінетіні немесе бөлінбейтіні, сервитуттер мен басқа да ауыртпашылықтар мен шектеулер көрсетіледі.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Азаматтар мен заңды тұлғалардың пайдалануы мен иеленуі болуы мүмкін, жер учаскелері бір немесе бірнеше бөлек орналасқан , бірақ бірыңғай жер пайдаланушылықты береді, бір субъект соншалықты құқыққа ие, барлық бұл жерлерге иелік ету, пайдалану бойынша міндеттерімен белгілі бір құқыққа ие.</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пайдалану немесе иелену нақты жер учаскесі түріндегі Мемлекеттік тіркеуде болады, яғни кез келген жылжымайтын мүлік объектісі сияқты тек қана жер-кадастрлық кітабына еңгізіліп қоймай,тиісті органдардың мемелекеттік тіркеуінен өтеді.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туралы" заңға сәйкес (37-бап 6-тарау) жерді пайдалану құқығы тұрақты және уақытша иеліктен шығарылатын немесе шығарылмайтын, өтеулі немесе өтеусіз алынатын болуы мүмкін. Бұнда жерді пайдалану құқығын қорғауға (37-бап 6-тарау) "Осы заңмен және өзге де заң актлерімен белгіленген негіздерден басқа реттерде ешкімді жер пайдалану құқығынан айыруға болмайды" деп кепілдік беріледі.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пайдаланушылар: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1.Мемлекеттік және мемлекеттік емес;</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2.Ұлттық, шетелдік, сондай-ақ азаматтығы жоқ адамдар;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3.Жеке және заңды тұлғалар;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4.Тұрақты және уақытша;</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5.Бастапқы және кейінгі болып бөлінеді.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Заңда:</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Тұрақты жер пайдаланушылар жер пайдалану құқығы мерзімсіз сипаттағы тұлғалар.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Уақытша жер пайдаланушылар жер пайдалану құқығы белгілі бір мерзіммен шектелген тұлғалар деп түсіндіріледі.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Бастапқы жер пайдаланушылар-жер пайдалану құқығын Осы Заңның 40-бабында көзделген тәртіппен тікелей мемлекеттен немесе бұл құқықты иеліктен шығару тәртібімен басқа бастапқы жер пайдаланушылардан алған тұлғалар.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Кейінгі жер пайдаланушылар - кейінгі жер пайдалану туралы шарттың негізінде бастапқы жер пайдаланушының мәртебесі сақталған бастапқы жер пайдаланушылардан уақытша жер пайдалану құқығын алған тұлғалар.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Жерді тұрақты пайдалану құқығындағы жер учаскелері: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шаруа (фермер) қожалықтарына;</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ауыл шаруашылығы және орман шаруашылығы өндірісін жүзеге асыратын мемлекеттік заңды тұлғаларға;</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ерекше қорғалатын табиғат аумақтары жерінде жер пайдалануды жүзеге асыратын мемлекеттік заңды тұлғаларға;</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4/ заңдарда көзделген өзге жағдайларда беріледі.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xml:space="preserve">Мерзімсіз деп, белгіленген мерзімі шектелген жер пайдалануды айтамыз.Басқаша айтқанда ,бұл тұрақты жер пайдалану. Қазіргі жер пайдалану түріндегі бастапқы жер пайдаланушыларға құқықтық рәсімдеу болып, жер </w:t>
      </w:r>
      <w:r w:rsidRPr="00081419">
        <w:rPr>
          <w:rFonts w:eastAsia="Times New Roman"/>
          <w:smallCaps w:val="0"/>
          <w:snapToGrid/>
          <w:lang w:val="kk-KZ" w:eastAsia="ru-RU"/>
        </w:rPr>
        <w:lastRenderedPageBreak/>
        <w:t>пайдалану құқығын беретін мемлекеттік акт беріледі. Уақытша жер пайдалануда, жақтардың келісімі бойынша немесе жерді бөліп беру барысында белгіленген жер пайдалану мерзімі шектелген болады. Жерді уақытша пайдалану құқығы мерзімді(5 жылға дейін) және ұзақ мерзімді (3 жылдан 99 жылға) дейін болуы мүмкін. Уақытша пайдалануда жерлерді беру және рәсімдеу тәртібі жер заңдарымен белгіленген. "Жер туралы" заңның 5- тарауында иеленудің жерге меншік құқығы негізделген.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Республикамызда мемлекеттік және жеке меншік жер меншіктері заңдармен танылады және қорғалады. Жеке меншіктегі жер учаскелерінен басқа барлық жер мемлекеттік меншік болып табылады,жерге жеке меншік азаматтар мен мемлекеттік емес заңды тұлғалардың меншігі түрінде болады.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Азаматтардың жеке меншігіндегі жерлерге өзіндік қосалқы шаруашылығын, бақ өсіру және саяжай құрылысын жүргізу үшін берілген жер учаскелері жатады.(“Жер туралы” заңның 34-бабы)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Бұдан басқа азаматтар мен мемлекеттік емес заңды тұлғалардың жеке меншігіне өзінің мақсатына сәйкес үйлер мен ғимараттарды қамтуға арналған жерлерді қоса алғанда, құрылыс салуға берілген (берілетін) немесе өндірістік және өндірістік емес, оның ішінде тұрғын үй-жайлар, үйлер, ғимараттар мен олардың кешендері салынған жер учаскелері кіреді. Жеке меншіктегі жер учаскесі жылжымайтын мүлік болып табылады.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Егер заңмен және басқа да заң актлерімен өзгеше көзделмесе, жер учаскесінің меншік иесі, мемлекеттік органдардың қандай да болсын рұқсатынсыз, өз қалауы бойынша жер учаскесін иелену, пайдалану және билік ету құқығын жүзеге асырады. Жер учаскесіне меншік құқығы басқа адамға мәмле жасалған сәттегі барлық ауыртпалықтармен қоса беріледі. Меншік иесі өзінің жер учаскесімен заң актлерінде тыйым салынбаған кез келген мәмілелерді жасауға, атап айтқанда жер учаскесін уағдаластық баға бойынша сатуға,шаруашылық серіктестігінің жарлық капиталына жарна ретінде енгізуге, кепілдікке беруге, сыйлауға және мұра етіп қалдыруға құқылы. Жер учаскесінің меншік иесі жер учаскесін уақытша пайдалану туралы шарттың негізінде жер учаскесін уақытша пайдалануға беруге құқылы (жалға беру, жалдау шарты немесе өтеусіз пайдалану туралы шарт түрінде).</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учаскелерін тіркеу негізгі (алғашқы) және күнделікті (кезекті) болып бөлінеді.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тіркеу құжаттарына тиісті мәліметтерді енгізу және жүйелеу, жаңа жер учаскелерін (жер иеленушілер мен жер пайдаланушылар) рәсімдеу бойынша жұмыстарды алғашқы тіркеу барысында жүргізеді. Оны жүргізу процесінде жер учаскесі туралы алғашқы жазулар енгізеді.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Жердің құқықтық жағдайына анықтаулар талап етілгенде, жер пайдалану құрамында және көлемінде заңды өзгерістер болғанда ғана жердің шаруашылық пайдалануында кезектегі (келесі) процестер жүргізіледі. Сонымен мемлекеттік қажет үшін жерді алу нәтижесінде пайдаланатын жердің жалпы ауданы өзгеруі мүмкін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lastRenderedPageBreak/>
        <w:t>Жер пайдаланудағы барлық болып жатқан заңды өзгерістерді рәсімдеу бойынша жұмыстар мен алғашқы тіркеу мәліметтері және құжаттарындағы тиісті анықтауларды енгізу пайдаланатын жерді күнделікті тіркеуде ретімен жүзеге асырылады.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Бұндай жағдай дәрежесінде жер тіркеу мәліметтерін қолдау қамтамасыз етіледі.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Республикада жер учаскелерін мемлекеттік тіркеу белгілі жүйеде қалыптасты және мемлекеттік есепке алумен тығыз байланысты жүзеге асырылды. Бәрінен бұрын тіркеу мәліметтері әрбір жер учаскесі жерінің сапасы мен санын есепке алу барысындағы деректер сапасында қабылданады.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Жалпы ауданды қайта бөлістіргенде, тіркеу барысында көрсетілген, жерді есепке алу барысында анықталған алаптар аудандарымен үйлестіріледі. Бір жағынан, территория бойынша жер-есепке алу мәліметтері әлгі қалыптасқан жер учаскесі, жер пайдалану тіркеу жұмыстарын жүргізу барысында қолданылады.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Тіркеу бірлігі мен жер учаскесінің белгілі бір шамасын қамтамасыз ету және құжаттар тұтастығы болады. Ауданда (қалада) жерді есепке алудың негізгі құжаты мемлекеттік жер кадастр кітабы болып табылады.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Жерді есепке алудан жер учаскелерін тіркеудің айырмашылығы, бірыңғай мемлекеттік жер қорының барлығын емес, тек оның пайдалану мен иеленуге берілген территориясы қамтылады. Бос жатқан мемлекеттік босалқы жерлерде тіркеу жүргізілмейді.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тіркеу мәліметтері топырақты бонитировкалауда (сапасын айыру) және жерді экономикалық бағалауда пайдаланылады.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b/>
          <w:bCs/>
          <w:smallCaps w:val="0"/>
          <w:snapToGrid/>
          <w:lang w:val="kk-KZ" w:eastAsia="ru-RU"/>
        </w:rPr>
        <w:t>Бөлімге сұрақтар: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Жер учаскелерін тіркеу дегеніміз не?</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Жерді иелену меншік иесі мен жер пайдалану түрлерін атаңыз.</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Мерзімсіз және уақытша пайдалану дегеніміз не?</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4. Жерді иелену дегеніміз не?</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5. ”Жер туралы” заңның қай бабында Қазақстан Республикасында жерге жеке меншіктіктің мазмұны ашылады?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6. Жер учаскесіне меншік иесінің құқығы қандай?</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7. Жер учаскелерін тіркеу түрлері.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8. Негізгі тіркеу құжаттарын атаңыз.</w:t>
      </w:r>
    </w:p>
    <w:p w:rsidR="00497915" w:rsidRPr="000E3DDD" w:rsidRDefault="00497915" w:rsidP="000E3DDD">
      <w:pPr>
        <w:spacing w:after="0" w:line="240" w:lineRule="auto"/>
        <w:ind w:firstLine="425"/>
        <w:jc w:val="both"/>
        <w:rPr>
          <w:rFonts w:eastAsia="Times New Roman"/>
          <w:b/>
          <w:bCs/>
          <w:smallCaps w:val="0"/>
          <w:snapToGrid/>
          <w:lang w:val="kk-KZ" w:eastAsia="ru-RU"/>
        </w:rPr>
      </w:pPr>
    </w:p>
    <w:p w:rsidR="00B874C6" w:rsidRPr="000E3DDD" w:rsidRDefault="00B874C6" w:rsidP="000E3DDD">
      <w:pPr>
        <w:spacing w:after="0" w:line="240" w:lineRule="auto"/>
        <w:ind w:firstLine="425"/>
        <w:jc w:val="both"/>
        <w:rPr>
          <w:rFonts w:eastAsia="Times New Roman"/>
          <w:b/>
          <w:bCs/>
          <w:smallCaps w:val="0"/>
          <w:snapToGrid/>
          <w:lang w:val="kk-KZ" w:eastAsia="ru-RU"/>
        </w:rPr>
      </w:pPr>
      <w:r w:rsidRPr="000E3DDD">
        <w:rPr>
          <w:rFonts w:eastAsia="Times New Roman"/>
          <w:b/>
          <w:bCs/>
          <w:smallCaps w:val="0"/>
          <w:snapToGrid/>
          <w:lang w:val="kk-KZ" w:eastAsia="ru-RU"/>
        </w:rPr>
        <w:t>2.2 Жерді есепке алудың қызметі мен сипаттамасы,</w:t>
      </w:r>
      <w:r w:rsidR="0097077C">
        <w:rPr>
          <w:rFonts w:eastAsia="Times New Roman"/>
          <w:b/>
          <w:bCs/>
          <w:smallCaps w:val="0"/>
          <w:snapToGrid/>
          <w:lang w:val="kk-KZ" w:eastAsia="ru-RU"/>
        </w:rPr>
        <w:t xml:space="preserve"> </w:t>
      </w:r>
      <w:r w:rsidRPr="000E3DDD">
        <w:rPr>
          <w:rFonts w:eastAsia="Times New Roman"/>
          <w:b/>
          <w:bCs/>
          <w:smallCaps w:val="0"/>
          <w:snapToGrid/>
          <w:lang w:val="kk-KZ" w:eastAsia="ru-RU"/>
        </w:rPr>
        <w:t>Түрлері мен әдістері</w:t>
      </w:r>
    </w:p>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есебі жер кадастырының құрамды бөлігі ретінде, халық шаруашылығы есебінің бір түрі болып саналады.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Оны жүргізу әдістерінің өзгешелігі жердің өндіріс құралы және жылжымайтын мүлік объектісі ерекшелігіне байланысты.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Халық шаруашылығы салаларында жерлер әр түрлі мақсаттар үшін пайдаланылады және соған лайықты оның есебі жүргізіледі. Жер тұрғын үй, </w:t>
      </w:r>
      <w:r w:rsidRPr="000E3DDD">
        <w:rPr>
          <w:rFonts w:eastAsia="Times New Roman"/>
          <w:smallCaps w:val="0"/>
          <w:snapToGrid/>
          <w:lang w:val="kk-KZ" w:eastAsia="ru-RU"/>
        </w:rPr>
        <w:lastRenderedPageBreak/>
        <w:t>өнеркәсіптік, ауыл шаруашылығы және орман шаруашылығы, транспорт кәсіпорындары, мәдениет мекемелері, денсаулық сақтау, қорғаныс мекемелері мен ұйымдары және т.б. құрылыстар орналасқан орын ретінде есептелінеді.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Өндірістің кейбір салаларында (ауыл және орман шаруашылығында) операциялық базис ретінде жер есебінен басқа, оларды өндіріс күштері, негізгі өндіріс құралы ретінде есепке алу қажет. Бұл жердің сапалық жағдайы мен пайдалануы туралы арнайы мәліметтерді алуға қажеттілікті туғызады. Бәрінен бұрын бұған ауыл шаруашылық алаптарының құрамы мен сапасы туралы мәліметтер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учаскесінде жерді сапалы сипаттау және сандық бейнелеу үшін заттық (натуралды) өлшеуіштер қолданылады. Есепке алу, Республиканың жер қорын тиімді пайдалану мен қорғау үшін қажетті пайдаланатын жердің мөлшері, сапасы мен шаруашылығы туралы мәліметтерді алуға, өңдеуге, талдауға және сақтауға бағытталған.</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Жалпы мемлекеттік мәселелерді шешу барысында жер есебі мемлекеттік шара болып есептелінеді. Соның үшін , оны жүргізудің міндетін, мазмұнын және тәртібін мемлекет анықтайды. Ол жердің есепке алу ақпараттарының мазмұны мен оны алу тәсілдерін, есепке алу және есеп беру құжаттары мазмұнын, есеп беру мерзімін, есеп жүргізетін органдар мен тұлғаларды, жер есебін жүргізуге бақылау тәртібін анықтайды.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Есепке алудың белгіленген тәртібі республиканың барлық жеріне міндетті болады. Мемлекеттік есепке алудың объектісіне Қазақстан Республикасының бірыңғай жер қорының барлығы жатады. Бөлек салаларда мүдделері мен міндеттерін есепке алу мен ведомостволық есепке алуды жүргізуге қажеттілік туады, оның объектісіне нақты ведомоствоның қарауына жататын барлық жерлер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Жердің ведомостволық есебі мемлекеттік есептің мазмұны мен талаптары бойынша құрылады. Жер есебі мемлекеттік шара ретінде мемлекеттік жер кадастрының құрам бөлігі болады. Мемлекеттік жер есебі белгілі жүйе болып, оған жердің сандық және сапалық есебі кіреді. Оның даму заңдылығына жер категорияларының, жер учаскелерінің және алаптардың аудандарын анықтау дәлдігін жоғарылату, жер сапасы сипаттамасын кеңейту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есебі сапасы жақсы жоспарлы-картографиялық материалдары негізінде жердің нақты жағдайы мен пайдалануы бойынша жүргізіледі. Жер есебіне барлық жер қоры әкімшілік-территориялық бірлікке бөлінген, жер категориялары мен жерді пайдаланушылар, жер пайдалану мен алаптар жатады. Алаптардың сапасы топырақ қабаты, топырақтың құнарлы заттармен қамтамасыз етілгендігі, жер бедері, жер оты құрамы қалыңдығы, мелиоративтік жағдайы және т.б. бойынша анықталады. Жер есебі біріңғай әдіс бойынша, яғни жер категориялары мен бөлек зоналар мәліметтерін салыстыруды қамтамасыз етіп жүргізіледі. Бұл мақсатта жер есебі ақпараттарын алудың, өңдеудің және топтастырудың бірыңғай жүйесі, бірыңғай жер кластары мен алаптар қолданылады.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Есепке алу мәліметтері жер ресурстарын пайдалануды жоспарлау көрсеткіштеріне қарағанда көбірек дифференцияланған және кеңейтілген болуы керек. Бұл есепке алу тек қана жер жағдайын ол жағы немесе бұл жағын анықтап қоймай, жаңа жер қорларын игеру және олардың өнімділігі мен сапасын жоғарылатуды ашады. Есепке алу мәліметтері жердің жағдайы және нақты өлшемімен, оны жүргізген уақытпен сайма-сай болуы керек, сонда ғана олар пратикалық құнды көрінетін болады. Жерді есепке алу барысында, есептеу классификациясында қарастырылған жергілікті белгілер мен заттарды мүмкіндігінше дәлдікпен, нақтылықпен анықтау қажет.</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Мемлекеттік жер қоры мемлекеттік жерді есепке алу объектісі болғандықтан, барлық жерлер,оның құрамына кіретініне, олар кімнің пайдалануы мен және иеленуіне жататынына, оларды қазіргі кезде пайдаланатынына және пайдаланбайтынына қарамастан есепке алынады.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Басқа сөзбен айтқанда, бірыңғай мемлекеттік жер қорының барлық жерін есепке алуды қамту принципін сақтау керек. Бұл оның жер категориялары, жер пайдаланушылар және алаптар бойынша қайта бөлісуі мен құрамын, жалпы ауданын дұрыс анықтауға мүмкіндік береді. Жерді есепке алуды дұрыс жүргізудің негізгі шарты – оны өз уақтында және тоқтаусыз жүргізу. Бұның өзі жер есебі мәліметтерін қазіргі кезгі деңгейінде ұстап тұрады. Бұл принцип жердің жер жағдайы мен пайдалануында өтетін сандық және сапалық өзгерістерді жүйелі есепке алу қажеттілігін тудырады. Жер бетінде (натурада) пайда болған өзгерістерді өз уақытында анықтап бегілеп отыру және тиісті есепке алу мәліметтерін алу мен жазудың уақыты бойынша келісім орнату керек.</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есебі мәліметтері нақты және жеткілікті толық болғаны дұрыс. Есепке алу материалдары мен құжаттарында жазулар ебедейсіз және қиын оқылатын болмауы керек. Жер есебі мәліметтері тек қана текстік құжаттар болып көрініп қоймастан, жоспарлы картографиялық негізде міндетті түрде кескінделеді, ақпараттарды (цифрлы кестелер, текст, графиктер, диаграммалар, картограммалар және электронды карталар) беретін және сақтауға мүмкіндік беретін компьютер технологияларын пайдалану мен магниттік тасымалдау-шыларда есепті жүргізу айтарлықтай жеңілдетілдірілген. Есепке алу барысында мәліметтерді алу және өңдеуде аз қаражатты қамтамасыз ететін әдістер мен құралдарды қолдану қажет. Есептеуіш компьютерлік техникаларды және тексеру мен түсірістің ең жетілдірілген әдістерін қолдану, республиканың жер қорын өз уақтында және дұрыс есепке алуды жүзеге асыруға мүмкіндік туғызады, ал сонымен қатар мемлекеттік жер кадастрын ойдағыдай жүргізеді.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Жерді түгендеу (инвентаризациялау) жер есебінің құрам бөлігі, бір жолғы есепке алу шарасы болып есептеледі. Оны жергілікті жерде, кадастрлық құжаттарда бар, тиісті мәліметтерді табу мақсат пен қажеттілік туғанда жүргізіледі. Бұл барыста табылған анықтаулар кадастрлық мәліметтерге және бірінші кезекте есеп алуға енгізіледі. Түгендеуді жүргізу барысында өндірісте бар болған жоспарлы-картографиялық және басқа да материалдар қолданылады. Жергілікті жердегі тиісті мәліметтерді табу жерді тексеру </w:t>
      </w:r>
      <w:r w:rsidRPr="000E3DDD">
        <w:rPr>
          <w:rFonts w:eastAsia="Times New Roman"/>
          <w:smallCaps w:val="0"/>
          <w:snapToGrid/>
          <w:lang w:val="kk-KZ" w:eastAsia="ru-RU"/>
        </w:rPr>
        <w:lastRenderedPageBreak/>
        <w:t>барысында жүргізіледі. Жергілікті жерде арнайы түсірістер қағида бойынша жүргізілмейді.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Жерді есепке алу жұмыстары өз міндетіне, мазмұнына және ерекшеліктеріне байланысты жалпы кадастрда негізгі (алғашқы) және күнделікті (келесі) болып бөлінеді. Бұл есепке алу түрлері бір-бірімен өзара байланысты және жерді есепке алудың бірыңғай процесінің белгілі бір кезеңін білдіреді.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Негізгі есеп алу міндеті: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Есептелінетін территорияның барлық жоспарлы материалдарын алуды жүйелеу және талдау жасау.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Жоспарлы материалдар мен жер-есебі мәліметтерінің қажетті алғашқы деректерін алу мақсатымен тексеру және түсіріс бойынша тиісті далалық жұмыстарды жүргізу.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Барлық есептелінетін территорияның пайдаланатын және қайта бөлістірілетін жердің сапалық жағдайын, өлшемін анықтау.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4. Арнайы жер-есептік жоспарлы материалдарды дайындау және жер-есепік текстік құжаттарға алғашқы жазуларды енгізу.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5. Жер қорына жер категориялары, жер пайдаланушылар, алаптар бойынша бөлістірілуін, құрамын анықтау және оларға әкімшілік бірліктер (аудандар,облыстар) бойынша сапалық сипаттама беру.</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Алғашқы есепке алуды жүргізуге байланысты кең көлемдегі жұмыстар туралы пікір айту үшін, мысал ретінде бірнеше мәліметтерді келтіреміз. Қазақстан Республикасы жер қорының жалпы ауданы (272.45 млн.га) есептелінді және 14 облыс, 161 әкімшілік аудан, 302 қалалар мен поселкелер және 7164 ауыл елді мекендер бар (01.01.1998 жылғы).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Азаматтардың иелігінде жеке қосалқы шаруашылық жерлері 230,5 мың гектар, 100,2 және 85,0 мың гектар жер бау шаруашылығы мен бақша өсіруге бөлінген.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Бастапқы жер пайдалану саны: шаруа қожалықтары – 63977, ауыл шаруашылық кооперативтер – 3310, шаруашылық серіктестіктер – 133, басқа мемлекеттік емес кәсіпорындар – 1594, мемлекеттік ауыл шаруашылықтар –1669 құрайды.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Ауыл шаруашылық алқаптары олардың түрлері мен түр тармақтары бойынша анықталады; топтар, класстар; топ тармақтары құрамы; механикалық құрамы бойынша топтық сипаттама беріледі, барлық ауыл шаруашылық алқаптарын бағалау жүгізіледі.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Алғашқы есепке алу түсірістер мен тексерулерді жүргізуге, жоспарларды құруға, аудандарды есептеуге байланысты. Анықталатын территория жерінің саны мен сапасы туралы толық және жан-жақты мәліметтерін алу үшін оны жоғары мамандандырылған мамандар жүргізеді. Ол келесі кезең жұмыстарына дайындық, далалық есепке алу бойынша нәтиже жұмыстарын рәсімдеуден тұрады.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xml:space="preserve">Дайындық жұмыстары барысында анықталатын территория жерлерін саны мен сапасы туралы мәліметтерден тұратын барлық материалдар мен </w:t>
      </w:r>
      <w:r w:rsidRPr="00081419">
        <w:rPr>
          <w:rFonts w:eastAsia="Times New Roman"/>
          <w:smallCaps w:val="0"/>
          <w:snapToGrid/>
          <w:lang w:val="kk-KZ" w:eastAsia="ru-RU"/>
        </w:rPr>
        <w:lastRenderedPageBreak/>
        <w:t>құжаттарды жинайды. Жерді пайдалануды тіркеу құжаттарын, топографиялық-картографиялық материалдарды, шаруашылықаралық және ішкі шаруашалықтық жерге орналастыру мәліметтерін, әр түрлі бағыттарды тексеру материалдарын жинайды және зерттейді. Егер материалдар ескерілмеген және натураға көшірілмеген жағдайда, жоспарды түзету бойынша жұмыстары көрсетіледі немесе жаңадан түсірістер, тексерулер жүргізіледі, яғни далалық жұмыс кезінің бағдарламасын анықтайды.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Далалық жұмыстарының жергілікті жердегі жер-есептік мәліметтеріне қажеттілік туғанда арнайы қызметтер жоспарланады. Бұл жұмыстарға түсірулер, тексерулер бұған дейінгі бар жоспарлы материалдарға түзетулер жатады. Далалық жұмыстардан кейін тиісті шаралар - топырақ талдау, жер есептік және мәліметтерді рәсімдеу, аудандарды есептеу мен үйлестіру, арнайы жоспарлық есептік құжаттарды құру орындалады.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Осындай жолмен алынған мәліметтерді белгілі бір тәжірибеде қарап шығады, бұдан кейін сапасы жақсы деректі мәліметтерді қабылдайды және есепке алу құжаттарына еңгізіледі.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Алғашқы есепке алу барысындағы тіркелген және анықталған мәліметтер уақыт өтуге байланысты талапқа сай болмай жарамсыз қалады. Шаруашылық пайдалану процесінде жерді бөлу мен құрамында белгілі бір өзгерістер болады. Сонымен, соңғы жылдары жер учаскелерін нақтылауға, шаруа қожалықтарына, кооперативтер мен серіктестіктерге, ауылдық аудандардағы жерді бөліп беру өзгерді. Бұдан басқа ауыл шаруашылық кәсіпорындарда, шамамен 20%-тен, алқаптарды трансформациялау жүргізіледі, яғны жыл сайын алқаптардың құрамы өзгеріп тұрады. Мелиоративтік шаралардың қысқаруына байланысты, табиғи мал азықтық алқаптар мен егістіктің сапасы өзгерді. Елді мекендер жері құрамында да үлкен өзгерістер болды және басқа жер санаттары жерлерінде құрамы мен құрлысында жыл сайын өзгереді.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Сондықтан алғашқы есепке алу құжаттарына еңгізілген мәліметтер ескіреді, оларды жаңарту күнделікті есепке алуды жүргізуге алып келеді. Күнделікті есепке алу міндетіне жердің саны мен сапасында, бөлінуінде болған өзгерістер туралы мәліметтерді анықтау және жазу, алғашқы есепке алу барысында жіберілген қателерді табу мен тиісті анықтауларды еңгізу кіреді. Құжатта тек заңды өзгерістер белгіленеді, сондықтан күнделікті есепке алу барысында тек қана нақты өзгерістерден басқа мен олардың заңдылығы да анықталады. Күнделікті есепке алуды жүргізуде негізгі есепке алу материалдары қолданылады және тек жердің пайдалану мен жағдайында өзгеріс болған территория бөлігі ғана өзгереді.</w:t>
      </w:r>
    </w:p>
    <w:p w:rsidR="00497915" w:rsidRPr="000E3DDD" w:rsidRDefault="00497915" w:rsidP="000E3DDD">
      <w:pPr>
        <w:pStyle w:val="1"/>
        <w:spacing w:before="0" w:beforeAutospacing="0" w:after="0" w:afterAutospacing="0"/>
        <w:ind w:firstLine="425"/>
        <w:jc w:val="both"/>
        <w:rPr>
          <w:sz w:val="28"/>
          <w:szCs w:val="28"/>
          <w:lang w:val="kk-KZ"/>
        </w:rPr>
      </w:pPr>
    </w:p>
    <w:p w:rsidR="00B874C6" w:rsidRPr="000E3DDD" w:rsidRDefault="00B874C6" w:rsidP="000E3DDD">
      <w:pPr>
        <w:pStyle w:val="1"/>
        <w:spacing w:before="0" w:beforeAutospacing="0" w:after="0" w:afterAutospacing="0"/>
        <w:ind w:firstLine="425"/>
        <w:jc w:val="both"/>
        <w:rPr>
          <w:sz w:val="28"/>
          <w:szCs w:val="28"/>
          <w:lang w:val="kk-KZ"/>
        </w:rPr>
      </w:pPr>
      <w:r w:rsidRPr="000E3DDD">
        <w:rPr>
          <w:sz w:val="28"/>
          <w:szCs w:val="28"/>
          <w:lang w:val="kk-KZ"/>
        </w:rPr>
        <w:t>Жер балансын толтыру ережелері</w:t>
      </w:r>
    </w:p>
    <w:p w:rsidR="00497915" w:rsidRPr="000E3DDD" w:rsidRDefault="00497915" w:rsidP="000E3DDD">
      <w:pPr>
        <w:pStyle w:val="1"/>
        <w:spacing w:before="0" w:beforeAutospacing="0" w:after="0" w:afterAutospacing="0"/>
        <w:ind w:firstLine="425"/>
        <w:jc w:val="both"/>
        <w:rPr>
          <w:sz w:val="28"/>
          <w:szCs w:val="28"/>
          <w:lang w:val="kk-KZ"/>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Ауыл шаруашылығына арналған жерлердегі ауыл шаруашылық алқаптары аудандарында болған өзгерістер жөніндегі анықтаманы жасау тәртібі.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Ауыл шаруашылығына арналған жерлердегі ауыл шаруашылық алқаптары аудандарында болған өзгерістер жөніндегі анықтама барлық жерлерге және </w:t>
      </w:r>
      <w:r w:rsidRPr="000E3DDD">
        <w:rPr>
          <w:rFonts w:eastAsia="Times New Roman"/>
          <w:smallCaps w:val="0"/>
          <w:snapToGrid/>
          <w:lang w:val="kk-KZ" w:eastAsia="ru-RU"/>
        </w:rPr>
        <w:lastRenderedPageBreak/>
        <w:t>суармалы жерлерге бөлек жасалады. Анықтама – ауыл шаруашылық алқаптарының әр түрі бойынша баланс жасау үшін бастапқы құжат болып табылады.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Анықтама екі бөлімнен тұрады. Біріншісінде – аталған графаларда көрсетілген себептер бойынша, өткен жылдың 1-қаңтарынан келесі жылдың 1-қаңтарына дейінгі уақытта, алқаптардың әр түрінің ұлғаюлары; екінші жартысында – сол кезеңде және сол себептер бойынша кішіреюі көрсетіледі /1, 8/.</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Анықтама келесі құжаттар негізінде жасалады: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жерлерді бөліп беру, алып қою және қайтып беру туралы графалар – жергілікті атқару органдарының шешімімен толтырылады;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алқаптардың кейбір түрлерінің ұлғаюы немесе кішіреюі туралы графа – пайдаланушылар есебі негізінде, сондай-ақ жаңа түсірістер мен бұрынғы жылдардағы түсірістерге түзетулер енгізу материалдары, тексеру өлшеулері және жерлерді графикалқ есепке алу кезіндегі күнделікті өзгерістер есебінің мәліметтері негізінде;</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- 01 және 08-жолдар бойынша 9 және 11-графалар мен 05 және 07-жолдар бойынша 27 және 29-графалар – жақсартылған шабындықтар мен жайылымдарды жырту, бұл аудандарда ауыл шаруашылық дақылдарын егу немесе басқа себептермен олардың кішіреюі туралы акті негізінде;</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түбірімен жақсартылған шабындықтар мен жайылмдар ауданын ұлғайту негізі болып, бұл алқаптарды түбірімен жақсарту бойынша жұмыстарды қабылдау актісі табылады;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- 1-қосымшаға алқаптардың барлық түрі бойынша беру және қайтарып беру туралы графалар 2, 3 және 4-қосымшалар формалары бойынша есеп көрсеткіштерімен сәйкес болуы қажет;</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суарылатын жерлерг 1-қосымшаны толтырудағы 5-тен 11-ге дейінгі және 23 - 29-графаларда мелиорацияланған жерлер шектеріндегі /мысалы, суармалы шабындықтарды жырту есебінен егістік жерлер ұлғайды/ аудандарда болған өзгерістер көрсетіледі;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егер ұлғаюлар бұрын суармалы емес болған жерлер есебінен болса, онда ол мемлекеттік құрылыс ретінде ескеріледі;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- 1-графадағы көрсеткіштер - өткен жылдың 1-қаңтарына 22 және 22а формалары бойынша жасалған есеп мәліметтерімен , ал 37-графада – келесі жылдың 1-қаңтарына жасалған есеп мәліметтерімен сәйкес болуы қажет.</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Азаматтарға және заңды тұлғаларға ауыл шаруашылық емес мақсаттар мен басқа мақсаттар үшін берілген жерлер және бұл жерлерді қайтарып беру /22-формаға 2,3,4-қосымшалар/ туралы есеп жасау.</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Бар жерлер және олардың категориялар, жер учаскелері иелері, жер пайдаланулар және алқаптар бойынша бөлінулері /22-форма/ туралы есеппен бірге, келесі құжаттар беріледі: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азаматтар мен заңды тұлғаларға ауыл шаруашылық емес мақсаттар мен басқа мақсаттар үшін тұрақты пайдалануға берілетін жерлер туралы есеп /22 және 22а-формаға 2-қосымша/;</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 азаматтар мен заңды тұлғаларға ауыл шаруашылық емес мақсаттар үшін уақытша пайдалануға берілетін, сондай-ақ, ауыл шаруашылығын жүргізу және геологиялық-зерттеу, іздеу, геодезиялық және басқа іздестіру жұмыстарын жүргізу үшін берілетін жерлер туралы есеп /22 және 22а-формаға 3-қосымша/;</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ауыл шаруашылық емес мақсаттар үшін берілген жерлерді азаматтардың және заңды тұлғалардың қайтарып беруі туралы есеп /22 және 22а-формаға 4-қосымша/;</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Азаматтар мен заңды тұлғаларға ауыл шаруашылық емес мақсаттар үшін берілген жерлер және жерлерді қайтарып берулер туралы есептердің барлығы барлық жерлер мен суармалы жерлерге жасалады. Соңғысы «соның ішіндегің бөліміне жазылады /2,4/.</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Үкімет қаулысы мен тиісті жергілікті органдар шешімдері – есептерді толтыру үшін негіз болып табылады.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Ауыл шаруашылық емес мақсаттар үшін, 3-жылға дейінгі қысқа мерзімге бөлінген /3-қосымша/ жерлер туралы есептегі 01-12-жолдарда – азаматтар мен заңды тұлғалардан алынып қойылған және белгіленген тәртіпте басқа азаматтар мен заңды тұлғаларға ауыл шаруашылық емес мақсаттар үшін берілген жерлер көрсетіледі.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13-жолда жергілікті атқару органдар комитетінің шешімі бойынша, ауыл шаруашылығын жүргізу үшін екінші рет қысқа мерзімге берілетін жерлер ескеріледі және бұл жерлер алғашқы жер пайдаланушылардан алынбайды;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14-жолдағы «олардың ішіненң деп көрсетілген орынға жалға беру арқылы ауыл шаруашылығын жүргізу үшін берілген жерлер көрсетіледі.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15-жолда – геологиялық зерттеу, іздеу, геодезиялық және басқа іздестіру жұмыстарын жүргізу үшін белгіленген тәртіпте берілген жерлер ауданы көрсетіледі және және бұл жерлер алғашқы жер пайдаланушылардан алынбайды.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Кейбір азаматтар мен заңды тұлғалар пайдалануға берілген жерлерін өз қызметтері түріне, қажеттіліктің өтуіне немесе басқа да себептерге байланысты, бірнеше уақыттардан кейін басқа азаматтар мен заңды тұлғаларға немесе бұрынғы жер пайдаланушыларға тапсырады. Жерлерді мұндай тапсырулар /қайтарып берулер/ 22 және 22-форманың 4-қосымшасында белгіленеді.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b/>
          <w:bCs/>
          <w:smallCaps w:val="0"/>
          <w:snapToGrid/>
          <w:lang w:val="kk-KZ" w:eastAsia="ru-RU"/>
        </w:rPr>
        <w:t>Негізгі жер пайдаланушылар мен жер учаскелері иелері жерлерінің категориялары бойынша аудандардың өзгеруі жөнінде анықтама жасау /22-форма 5-қосымша/</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5-қосымшада – барлық жерлер категориялары мен негізгі ауыл шаруашылық пайдаланушылар бойынша аудандардың өзгеруі келтіріледі.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Әрбір жолда және графада қосылған және алынған өзгерістер қосындысы бөлек-бөлек жазылады.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5- облыстық қосымшадағы аумақтардың өзгеруі туралы 19 және 20-графалар – басқа облыстармен және мемлекеттермен өзгерістер болған жағдайда толтырылады.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Ауыл шаруашылығына арналған жерлер бойынша жыртылған жерлерді пайдалану және жайылым алқаптарын түбірімен жақсарту үшін пайдаланылатын жерлер жөнінде анықтама жасау</w:t>
      </w:r>
      <w:r w:rsidR="00497915" w:rsidRPr="000E3DDD">
        <w:rPr>
          <w:rFonts w:eastAsia="Times New Roman"/>
          <w:smallCaps w:val="0"/>
          <w:snapToGrid/>
          <w:lang w:val="kk-KZ" w:eastAsia="ru-RU"/>
        </w:rPr>
        <w:t>.</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Жыртылған жерлерді пайдалану және оларды пайдалану құрылымындағы өнімділік сипатын анықтау бойынша неғұрлым толық және сенімді ақпараттарды алу мақсатында, аудан көлеміндегі мәліметтер және егістік аудандар мен парлар бойынша облыстық нәтижелер мәліметтері 6-қосымшада келтіріледі.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6а-қосымшада – шабындықтар мен жайылымдарды түбірімен жақсарту мақсатында жүргізілетін аудан көлеміндегі егістік аудандар мәліметтері және облыс бойынша нәтижелер келтіріледі. Анықтама шабындықтар мен жайылымдар бойынша бөлек, одан соң бірге қосылып толтырылады /Мемлекеттік жерге орналастыру комитетінде 6 және 6а-қосымшалар мың гектармен беріледі/.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6 және 6а қосымшаларын толтырулар 22-форманың 02,03,05,06,07,09,10,11-жолдары бойынша жүргізіледі.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22-форма графаларының ауданы қосымшалардың сәйкесті графалары көрсеткіштеріне тең болуы қажет /2, 15/.</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b/>
          <w:bCs/>
          <w:smallCaps w:val="0"/>
          <w:snapToGrid/>
          <w:lang w:val="kk-KZ" w:eastAsia="ru-RU"/>
        </w:rPr>
        <w:t>Республика, облыс, аудандардың мемлекеттік шекараларынан тыс жерлерде пайдаланылатын жерлер және басқа мемлекеттерге, облыстарға, аудандарға пайдалануға берілген жерлер жөнінде анықтама /7 және 8-қосымшалар/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Республика, облыс, аудан шектерінен тыс жерлерде пайдаланылатын жерлер және басқа мемлекеттерге, облыстарға, аудандарға пайдалануға берілген жерлер сияқты екі ауданның /облыстың/ да есебін жасаушы /алқаптардың түрлері мен түршелерінің жалпы ауданы бойынша/ лауазымды тұлғалар куәлаған анықтамалармен келісіліп, бекітілуі қажет. Бұл анықтамалар жерлерді пайдалану жөніндегі есепке тіркеледі.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Облыстық есепте – шекарадан тыс жерлерде пайдаланылатын және басқа аудандар /облыстар/ пайдаланылуына берілген жерлер жер пайдаланушылары, ал бөлімінде суармалы жерлер ауданы гектармен көрсетіледі.</w:t>
      </w:r>
    </w:p>
    <w:p w:rsidR="0097077C" w:rsidRDefault="0097077C"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b/>
          <w:bCs/>
          <w:smallCaps w:val="0"/>
          <w:snapToGrid/>
          <w:lang w:val="kk-KZ" w:eastAsia="ru-RU"/>
        </w:rPr>
      </w:pPr>
      <w:r w:rsidRPr="000E3DDD">
        <w:rPr>
          <w:rFonts w:eastAsia="Times New Roman"/>
          <w:smallCaps w:val="0"/>
          <w:snapToGrid/>
          <w:lang w:val="kk-KZ" w:eastAsia="ru-RU"/>
        </w:rPr>
        <w:t> </w:t>
      </w:r>
      <w:r w:rsidRPr="000E3DDD">
        <w:rPr>
          <w:rFonts w:eastAsia="Times New Roman"/>
          <w:b/>
          <w:bCs/>
          <w:smallCaps w:val="0"/>
          <w:snapToGrid/>
          <w:lang w:val="kk-KZ" w:eastAsia="ru-RU"/>
        </w:rPr>
        <w:t>Жерлер экспликациясын жасау /9 және 10-қосымша/</w:t>
      </w:r>
    </w:p>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22-форманың 9-қосымшасы облыс бойынша нәтижелермен бірге аудан көлемінде мыңдаған гектармен көрсетіледі және 22-форма жолдарының көрсеткіштеріне сәйкес болуы қажет /7,15/.</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22 және 22а-формаларының 10-қосымшасы әр жер пайдаланушы бойынша гектарда көрсетіледі және алқаптар бойынша жалпы ауданы, соның ішінде бөлек жолдарда суармалы, тұрақты пайдаланудағы, уақытша пайдаланудағы жерлер және ерекше қорғалатын аумақтар жерлері, алғашқы пайдаланушылардан алынуынсыз жазылады.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Елді мекендер бойынша жерлер экспликациясы әр қала, поселке және ауылдық елді мекен бойынша беріледі.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Өнеркәсіп, көлік, байланыс, қорғаныс және басқа ауыл шаруашылық емес мақсаттағы жерлер, ерекше қорғалатын табиғи аймақтар, орман және су қоры жерлеріне объектілік экспликация беріледі.</w:t>
      </w:r>
    </w:p>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pStyle w:val="1"/>
        <w:spacing w:before="0" w:beforeAutospacing="0" w:after="0" w:afterAutospacing="0"/>
        <w:ind w:firstLine="425"/>
        <w:jc w:val="both"/>
        <w:rPr>
          <w:sz w:val="28"/>
          <w:szCs w:val="28"/>
          <w:lang w:val="kk-KZ"/>
        </w:rPr>
      </w:pPr>
      <w:r w:rsidRPr="000E3DDD">
        <w:rPr>
          <w:sz w:val="28"/>
          <w:szCs w:val="28"/>
          <w:lang w:val="kk-KZ"/>
        </w:rPr>
        <w:t> Бар жерлер және олардың категориялар, пайдаланушылар және алқаптар бойынша бөлінулері туралы есебіне тіркелетін</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b/>
          <w:bCs/>
          <w:smallCaps w:val="0"/>
          <w:snapToGrid/>
          <w:lang w:val="kk-KZ" w:eastAsia="ru-RU"/>
        </w:rPr>
        <w:t>Түсіндірме хат мазмұны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Бар жерлер және олардың категориялар, пайдаланушылар және алқаптар бойынша бөлінулері туралы есебіне тіркелетін түсіндірме хатта Қазақсатн республикасы Үкіметі мен Парламентінің Президенті Жарлығының орындалу барысы, республика жер ресурстарын қорғау және пайдалану, жер кадастрын жүргізу, жерлерді пайдалануға мемлекеттік бақылау жүргізу, жер заңдары талаптарын сақтау, жерлерді пайдаланудағы кемшіліктерді жою және т.б. туралы толығырақ баяндалады /1, 15/.</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Түсіндірме хатта келесі мәліметтер келтіріледі: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әкімшілік аумақтық бөлулердегі өзгерістер;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алдыңғы жылмен салыстырғандағы жерлердің категориялар және жер пайдаланушылар бойынша бөліну динамикасы;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алқаптар құрамындағы өзгерістер;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пландық, картографиялық материалдар /1-қосымша/;</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аэрофототүсірістер материалдарын өңдеу және пайдалану;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топырақ зерттеу және геоботаникалық іздестірулер материалдары /3,4-қосымшалар/;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мемлекеттік есеп бойынша егістіктер ауданын Қазақстан Республикасы Мемлекеттік Сатистика комитетінің оперативтік мәліметтерімен салыстыру /5-қосымша/;</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суармалы ауыл шаруашылық алқаптардың мемлекеттік жағдайы /6-қосымша/;</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стационарлық жерге орналастыру қызметтерінің саны /7-қосымша/;</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учаскелеріне иелік құқығы мен тұрақты жер пайдалану құқығына актілер дайындау, рәсімдеу және беру барысы /8-қосымша/;</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үлесіне құқық және жер үлесі келісімдері туралы актілерді дайындау, рәсімдеу және беру барысы /9-қосымша/;</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азаматтар мен заңды тұлғаларға сатып алу-сату келісімдерін, жер учаскелерін тұрақты және уақытша пайдалану құқықтарын рәсімдеу және тіркеу /10-қосымша/;</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жер-кадастрлік құжаттарды жүргізу;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жерлерді графиктік есепке алу;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есеп беру жылында жер заңдарындағы бұзушылықтарды анықтау;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топырақ құнарлығын көтеру бойынша шаралар;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ауыспалы егістерді жүргізу және игеру, парларды өңдеу;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органикалық және минералдық тыңайтқыштарды енгізу;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орман мелиоративтік шаралар;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эрозияға қарсы гидротехникалық құрылыстар салу;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түгендеу материалдары бойынша ауыл шаруашылық алқаптарының құрамын анықтау;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аудан немесе облыс жерлері жағдайлары мен пайдалануларын жақсарту бойынша ұсыныстар.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Есеп құжаттары келесі тәртіпте іріктеліп жинақталады: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1.Есепті бекіту жөніндегі шешім</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Түсіндірме хат</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22, 22а, 22б – формалары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4.Суармалы жерлердің 22, 22а, 22б – формаларына жұмыстық ведомостар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.22, 22а – формаларының нөмірленуі бойынша барлық қосымшалар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.Жерлерді пайдалануға бақылау жөнінде есеп /1-форма – жер/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7.Жерлерді қалпына келтіру, топырақтың құнарлы қабатын алу және пайдалану жөнінде жиынтық есеп /2-ТП формасы/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8.Жер реформасы барасы /1-форма – жер/ және басқа материалдар жөнінде есеп</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9.Жерлерді бөлудегі ауыл шаруашылық өндірісі шығындарының орнын толтыру үшін пайдаланулар туралы есеп.</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Қазақстан Республикасы жерелерін мемлекеттік есепке алуды жүргізу тәртібі туралы нұсқаулардың күшіне енуіне байланысты, 1993 ж. 27-қазанындағы бұрынғы нұсқауларды күшін жойған деп есептеу қажет.</w:t>
      </w:r>
    </w:p>
    <w:p w:rsidR="00497915"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eastAsia="ru-RU"/>
        </w:rPr>
        <w:t xml:space="preserve">Түсірістер мен жаспарлы материалдарды дайындау заң бойынша жүгізіледі. Сонымен, күнделікті есепке алу алғашқы есепке алудың жұмыстық көлемі бойынша да, түрі бойынша </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да ерекшеленеді.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Өзгерістер өзінің түріне қарай келесі түрлерге: алқаптарды трансформациялауға қарай алқаптар ауданына, топырақтың сапалық жағдайында, жерді алу мен бөлуге байланысты. Жер пайдалану мен басқа есепке алу барлығының өлшемінде, әкімшілік бірлігінің территориясы ауданында болуы мүмкін; негізгі және күнделікті есепке алудың өзара байланысы бар, алғашқы екіншінің жүргізілуі үшін қайта құрады, екінші біріншінің мәліметтерін жаңалайды, туралайды және толықтырады, жер туралы мәліметті қазіргі кез деңгейінде жүйелі түрде ұстап тұрады. Алғашқы және күнделікті есепке алу барысында көрсеткіштер сан жағдайында кескінделеді. Есепке алу барысындағы мәліметтер әр түрлі әдістермен, бәрінен бұрын түсіріс, тексеру және өлшеу жолдарымен алынады.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Жерді есепке алуды дұрыс орындау үшін, түсірістер үлкен мағынаға ие. Осыдан бұдан алынған түсірулер, жоспарлы материалдар негізінде Республиканың жер қорын нақты есептеуге мүмкіндік туады. Түсіріс материалдары жер пайдалану ауданы, алқаптар құрамы мен олардың түр тармақтарының нақты мәліметтерін алуға мүмкіндік береді. Бұл мәліметтер жердің сапасын есепке алу үшін қажет.</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Түсірістер жердегі және аэрофототүсіру болып бөлінеді. Қазіргі кезде аэрофототүсіру - жерді мемлекеттік есепке алу барысында түсірістің негізгі түрі. Ол жер қорының өлшемі, жағдайы және пайдалануы туралы, соның ішінде әр жер пайдаланудың керекті материалдарын тез және арзан алуға мүмкіндік береді. Оның мәліметтері жер пайдалану мен жергілікті элементтерді есепке алу үшін қажетті жер беті түсірістермен салыстырғанда көбірек қамтиды. Мысалы, аэрофототүсіріс материалдарында тек қана алқаптар контурлары ғана емес, басқа да әр түрлі дақыл егістері шекаралары, эрозияның даму дәрежесі және тағы басқалары белгіленеді.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Әсіресе бұл мәліметтер ауданы бойынша шағын жер учаскелері көп шаруа қожалықтарының үй іргесі жерлерін есепке алу үшін құнды. Бұл материалдар мен қазіргі кез деңгейіндегі жерді есепке алу мәліміттерін оңай әрі нық ұстап тұру мүмкін.</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Аэрофотокосмостық түсіріс үлкен маңызға ие, оның мәліметтері республика жерінің үлкен аудандарын қамтуы мүмкін, оның мәліметтерін пайдалану әдістері өте кең қолданылады. Халық шаруашылығында, әсіресе экономика-сында және қоршаған орта мен жер мониторингінде жартылай қолданылады. Есепке алу мәліметтерін ең маңызды әдіспен алу және тексеру деп аталады. Жерді тексерудің міндетіне жер алаптарын пайдалану мен нақты жағдайын анықтау және оларды ауыл шаруашылығы өндірісінде пайдалануының ең қарқынды мүмкіндіктерін анықтау кіреді. Олар екі түрге - арнайы және агрошаруашылықтық деп бөлінеді.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Арнайы тексеруге топырақтық, геоботаникалық және мелиоративтік жатады. Агрошаруашылықты тексерудің жергілікті жердегі бір алқап контурының жағдайы мен сыртқы белгілері бойынша оның сапасының мүмкіндігі, ең тиімді пайдаланылуы анықталады. Деректі мәліметтерді алу және жер пайдалануына бақылау жасау үшін, үй іргесі учаскелері мен егіс аудандарында өлшеу жүргізіледі. Өлшеу жалпы және таңдаулы болуы мүмкін. Жалпыламаға барлық анықталатын территория, ал таңдаулыға тек бөлігі ғана жатады. </w:t>
      </w:r>
      <w:r w:rsidRPr="00081419">
        <w:rPr>
          <w:rFonts w:eastAsia="Times New Roman"/>
          <w:smallCaps w:val="0"/>
          <w:snapToGrid/>
          <w:lang w:val="kk-KZ" w:eastAsia="ru-RU"/>
        </w:rPr>
        <w:t>Жерді есепке алуда жер-есебі мәліметтері екі әдісте көрсетілді. Бірінші текстік, яғни алынған мәліметтер сандық көрсткіштерде көрсетіледі, арнайы текстік құжаттарға (кітаптар, ведомостар) енгізіледі және жер кадастрының автоматтандырылған ақпараттар жүйесінде ақпараттарды магниттік тасымалдаушыға енгізеді, оған қажеттілігіне қарай түсініктеме жазулар немесе басқа текстік материалдар беріледі.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xml:space="preserve">Екінші, графикалық жер есебіне ғана тиісті және оны жүргізудің белгілі ерікшелігіне байланысты үлкен мәнге ие. Ерекше ескерілетін жағдай графикалық тәсілде жерді есепке алуда тек есептелінетін объект және олардың құрам бөліктерін бейнелеп қоймастан, объект туралы қажетті алғашқы ақпараттарды алуға мүмкіндік береді және ондағы уақыттың өтуімен өзгерген өзгерістерді көрсетеді. Онда өзіне тән белгілі бір техникалық жүзеге асыру тәсілдері бар. Бұл тәсілдің мәні мынада бұнда, арнайы техникалық тәсілдер көмегімен жергілікті жерде тынымсыз өлшеулер нәтижесінде, жоспарлы-картографиялық негізде көрінеді. Бұндай жолмен құрылған жоспарда </w:t>
      </w:r>
      <w:r w:rsidRPr="00081419">
        <w:rPr>
          <w:rFonts w:eastAsia="Times New Roman"/>
          <w:smallCaps w:val="0"/>
          <w:snapToGrid/>
          <w:lang w:val="kk-KZ" w:eastAsia="ru-RU"/>
        </w:rPr>
        <w:lastRenderedPageBreak/>
        <w:t>есептелінетін территорияның, яғни қажетті ақпараттарды алуға мүмкіндігі бар кішірейтілген кескіндер алынады.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Пайдаланатын жоспарлы-картографиялық материалдар түрлеріне байланысты алаптардың, жер пайдаланудың және әкімшілік бірлік территориясы аудандарын анықтаудың екі тәсілі қолданылады. Бірінші тәсілдегі деректі материалдарға бөлек алап түрлері мен жер пайдаланудың жалпы ауданы бойынша есептейтін бөлек жер учаскелері жоспары жатады. Аудан жері ауданы мен оның алаптарының жалпы аудандарын қосу жолымен анықталады. Республика және облыстарда аудандарды аналитикалық жолмен есептейді. Бұл тәсілдің де өзіне тиісті жеткіліксіздігі бар. Бұдан әр түрлі дәлдіктер бар екені көрініп тұрса, онда ірі масштабты карталар бойынша есептелінген аудандар дәлдігін де айтуға болады.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Бұдан басқа, бөлек жер учаскелері аудандарын анықтау барысында жіберілген қателер қосу мен алынған аудандарға механикалық жолмен кіреді. Үшіншіден аудандарды есепке алу дұрыстығы мен дәлдігіне нақты бақылау болмайды, сондықтан жіберілуі және жер қорының кейбір бөліктерін қайта есепке алуы мүмкін. Екінші тәсілде, жерлерді есепке алу үшін жоспарлық материалдар ретінде аудандары аналитик тәсілмен есептелінген, жалпы мемлекеттік бөлшектеу трапециялары пайдаланылады.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Пайдаланатын жерлердің, аудандардың, облыстардың және Республика шекараларын координаттар бойынша трапецияларға түсіреді. Содан кейін жер учаскелерінің, пайдаланатын жердің, әкімшілік бірліктердің аудандары есептеліп, оларды трапециялар аудандарында байланыс-тырады /увязка/, осындай әдіс аудандардың дәлділігін жоғарылатады.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Егер бөлек-бөлек пайдаланатын жерлердің және олардың алқаптарының аудандары осы екі әдіспен анықталғанда /тек дәлдікпен/ және бірдей техникалық жағдайдарда келесі тұжымдарға келеміз:</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пайдаланатын жерлерді жоспармен салыстырғанда трапеция бойынша аудан көлемінің қатесі екі есе төмен;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облыс бойынша 4-5 есе аз;</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ең кең тараған жағдайда /пайдаланатын жерлердің шекаралары бойынша еркін теодолиттік жүрістер салынғанда/ аудандар және облыс алқаптары, аудандары трапеция, пайдаланатын жерлер жоспарлары бойынша қарағанда, 2-9 есе дәлірек. Сонымен, трапеция бойынша дәлірек анықталады деуімізге толық мүмкіндік бар.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пайдаланудағы алқаптардың құрамында болып жатқан барлық өзгерістер, жоспарлы материалда графикалық жолмен белгіленеді.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xml:space="preserve">Кәзіргі кезде /уақытша/ республикамызда есепке алынатын аудан және облыстық жер учаскесінің компьютерге енгізілген электрондық карталары бар. Жер учаскесінің есептелінетін квартал, аудан және облыстық электрондық карталарды компьютерде алу жолымен графикалық тәсілді әбден жетілдіру бойынша жұмыстар жүргізілуде. Электрондық карталар түріндегі есеп алудың графикалық тәсілін қолдану, тек есепке алудың дәлдігін жоғарылатып қоймай, бастапқы /алғашқы / күнделікті есепке алудағы өзгерістерді енгізу процесін </w:t>
      </w:r>
      <w:r w:rsidRPr="00081419">
        <w:rPr>
          <w:rFonts w:eastAsia="Times New Roman"/>
          <w:smallCaps w:val="0"/>
          <w:snapToGrid/>
          <w:lang w:val="kk-KZ" w:eastAsia="ru-RU"/>
        </w:rPr>
        <w:lastRenderedPageBreak/>
        <w:t>автоматтандыруға және картографиялық есепке алу материалдарын беруге мүмкіндік береді. Графикалық тәсіл, анықталатын жердің кеңістік жағдайы, олардың құрамы мен пайдалануынан көрініс беруді қамтиды. Тектік және графикалық тәсілдердің өзара белгілі /айқын/ байланысы бар.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Мәліметтерді анықтауда графикалық тәсіл дәл болған сайын, текстік құжаттарда қамтылатын мәліметтер де соншама дәл болады. Көрсетілген тәсілдер, бір бірін толықтырып, жерді есепке алу барысында, оған жан-жақты сипаттама беруге мүмкіндік береді.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b/>
          <w:bCs/>
          <w:smallCaps w:val="0"/>
          <w:snapToGrid/>
          <w:lang w:val="kk-KZ" w:eastAsia="ru-RU"/>
        </w:rPr>
        <w:t>Бөлімге сұрақтар:</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Жерді есепке алудың мақсаттарын, мазмұнын және тәртібін кім анықтайды?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Жерді есепке алудың мазмұны мен мақсаты.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Жерді есепке алудың объектісі.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4. Жерді есепке алу принциптерін атаңыз.</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5. Жерді есепке алу ерекшеліктері мен өзгешеліктері.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6. Жерді инвентаризациялау мақсаты.</w:t>
      </w:r>
    </w:p>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pStyle w:val="1"/>
        <w:spacing w:before="0" w:beforeAutospacing="0" w:after="0" w:afterAutospacing="0"/>
        <w:ind w:firstLine="425"/>
        <w:jc w:val="both"/>
        <w:rPr>
          <w:sz w:val="28"/>
          <w:szCs w:val="28"/>
          <w:lang w:val="kk-KZ"/>
        </w:rPr>
      </w:pPr>
      <w:r w:rsidRPr="000E3DDD">
        <w:rPr>
          <w:sz w:val="28"/>
          <w:szCs w:val="28"/>
          <w:lang w:val="kk-KZ"/>
        </w:rPr>
        <w:t>Алқаптар бойынша жердің санын және сапасын есепке алу</w:t>
      </w:r>
    </w:p>
    <w:p w:rsidR="00497915" w:rsidRPr="000E3DDD" w:rsidRDefault="00497915" w:rsidP="000E3DDD">
      <w:pPr>
        <w:pStyle w:val="1"/>
        <w:spacing w:before="0" w:beforeAutospacing="0" w:after="0" w:afterAutospacing="0"/>
        <w:ind w:firstLine="425"/>
        <w:jc w:val="both"/>
        <w:rPr>
          <w:sz w:val="28"/>
          <w:szCs w:val="28"/>
          <w:lang w:val="kk-KZ"/>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Жердің санын есепке алу барысында тек жер қоры категорияларының жалпы ауданын анықтап қоймай, сонымен бірге жер алқаптарының түрлері мен түр тармақтары бойынша жер сапасы мен аудандары туралы мағлұматтар алады. Жерді есепке алу, жер алқаптарының нақты өлшемдері мен жағдайлары бойынша жүргізіледі. Сонымен,алқаптар бойынша белгілі бір жер классификациясы қолданылады. Онда ауыл шаруашылық алқаптар егістік, көпжылдық екпе ағаштар, тыңайған шабындық, жайылым түрлері және түр тармақтары бойынша көбірек егжей-тегжейлі анықталады.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Ауыл шаруашылық алқаптар дегеніміз – ауыл шаруашылық өнімдерін өндіру үшін жүйелі түрде пайдаланылатын жер алаптары. Ауыл шаруашылық алқаптарына: егістік жерлер, көпжылдық екпе ағаштары, тыңайтылған жерлер, шабындық және жайылымдар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Егістік жерлерге – ауыл шаруашылық дақылдар егіліп, жүйелі түрде өңделетін және пайдаланылатын таза жатқан жерлер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Тыңайтылған жерге - бұрыннан егістікке пайдаланып келген және бір жылдан көбірек, күзден күзге дейін ауыл шаруашылық дақылдарын егу үшін пайдаланылмаған және сүдігерге дайындалмаған жерлер кіреді.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Тыңайтылған жер - таза, эрозияға ұшыраған, тұздалған, сортаңданған, батпақтанған, бұталанған, орман аралас, тастақты, төмпешікті болып бөлінеді.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Көпжылдық екпе ағаштарына - жеміс-жидек өнімдерін, техникалық немесе дәрілік өнімдер алуға арналған, жасанды құрылған ағашты-бұталы көшеттер, иеленген жерлер жатады. Бұлардың құрамына бақ, жүзімдік, жидектік, жемісті питомник плантация жатады. Бұлардың аудандары есепке алу барысында төмендегіше бөлінеді: Бақтар аудандары - жеміс және жидек өндіріп алу үшін құрылған ағашты және бұталы көшеттер (екпе ағаштары), тұқымды, сүйекті, </w:t>
      </w:r>
      <w:r w:rsidRPr="000E3DDD">
        <w:rPr>
          <w:rFonts w:eastAsia="Times New Roman"/>
          <w:smallCaps w:val="0"/>
          <w:snapToGrid/>
          <w:lang w:val="kk-KZ" w:eastAsia="ru-RU"/>
        </w:rPr>
        <w:lastRenderedPageBreak/>
        <w:t>жаңғақ жемісті, цитрус тұқымдасты, субтропикалық және басқа тұқымды иеленген жер учаскелері;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u w:val="single"/>
          <w:lang w:val="kk-KZ" w:eastAsia="ru-RU"/>
        </w:rPr>
        <w:t>Жүзімдіктер</w:t>
      </w:r>
      <w:r w:rsidRPr="000E3DDD">
        <w:rPr>
          <w:rFonts w:eastAsia="Times New Roman"/>
          <w:smallCaps w:val="0"/>
          <w:snapToGrid/>
          <w:lang w:val="kk-KZ" w:eastAsia="ru-RU"/>
        </w:rPr>
        <w:t xml:space="preserve"> ауданы - жүзім өсіру үшін құрылған жүзім көшеттері (екпе ағаштары) иеленген жер учаскелері;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u w:val="single"/>
          <w:lang w:val="kk-KZ" w:eastAsia="ru-RU"/>
        </w:rPr>
        <w:t>Жидектер</w:t>
      </w:r>
      <w:r w:rsidRPr="000E3DDD">
        <w:rPr>
          <w:rFonts w:eastAsia="Times New Roman"/>
          <w:smallCaps w:val="0"/>
          <w:snapToGrid/>
          <w:lang w:val="kk-KZ" w:eastAsia="ru-RU"/>
        </w:rPr>
        <w:t xml:space="preserve"> аудандары - жеуге жарайтын жидектер беретін, мәдени бұталы, жартылай бұталы және шөптесін өсімдіктердің астында жатқан жер учаскелері;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Жемісті питомниктер аудандары - жеміс-жидек дақылдарының көшет материалдарын өсіру үшін пайдаланылатын жер учаскелері;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Плантация аудандары - арнайы техникалық, дәрілік, азық-түлік, гүл және сәндік дақылдар (шай, құлмақ, тұт, гүлдер, эфир майы алынатын өсімдіктер және басқалар) өсіру үшін пайдаланатын жер учаскелері.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Шабындыққа - пішен шабу үшін жүйелі түрде пайдаланатын, көп жылдық шөптесін өсімдіктер жамылған жерлер жатады. Олар: суармалы, құрғақ және батпақты болып бөлінеді.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Суармалы деп - өсімдіктердің өзгеруіне әсерін тигізетін, белгілі бір мерзімде сумен суарылатын, өзен, көл жайылымдарында немесе ойпат жерлерде орналасқан шабындықтарды айтамыз.</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Құрғақты - бұл негізінен атмосфералық жауын-шашынмен ылғалданатын, жыралар мен сайлардың жазықтығында, баурайларында және су айрықтарының жоғарғы элементтерінде орналасқан шабындықтар.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Батпақтыға - артық сулану жағдайларындағы нашар құрғатылатын тегістелген жолақтық территорияларда немесе батпақ шетіндегі жер бедерінің төменгі элементтерінде орналасқан шабындықтар жатады. Шабындықтың түрі мен жағдайын анықтау барысында ескерілетін маңызды көрсеткіштердің бірі - ондағы өсімдіктердің өсіп жетілуінің сапасы мен өзгешелігі болады. Шабындықтың құрамы: мәдени, түбегейлі жақсартылған, таза, томарланған және орман аралас (сырты), зиянды ластанған (қоқым-соқым басқан), желінбейтін (непоедаемыми) және улы өсімдікті болып бөлінеді.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Мәдени шабындыққа - жүйелі түрде тыңайтқыш берілетін және күтім жасалатын, жақсы жер оты құрылған, түпкілікті немесе жер беті жақсартуы жүргізілетін шабындық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Түпкілікті жақсартылған шабындық - бұл мерзіммен жаңартылып тұратын, жаңа жер оты құрылған, түпкілікті жақсару бойынша шаралар кешені жүргізілуі нәтижесінде пайда болатын шабындық учаскелері (көбірек пішен орып алу мақсатында түпкілікті жақсартылған шабындық). Олар: көпжылдық шөптерді таза түрінде егу бір жылда жүргізілген немесе келесі жылы бұрын егілген дақылдардан кейін егілетін болып бөлінеді.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Таза шабындыққа - бұта, түбір, ағаш және тас сияқтылар жоқтың қасы, оларға учаске ауданының 10 % аз бөлігін жабатын учаскелер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Томарланған, бұталанған және орман аралас шабындықтар күшті және күшсіз болып бөлінеді. Күшсіз томарланған шабындақ деп, егер оның ауданын 10%-тен 20%-ке дейін, ал күшті томарланған деп, егер томарлар 20%-тен көп жапқан болса айтылады. Күшсіз бұталанған немесе әлсіз орман аралас шабындықтарға учаске ауданының 10%-тен 30%-ке дейін бұталар немесе ағаш </w:t>
      </w:r>
      <w:r w:rsidRPr="000E3DDD">
        <w:rPr>
          <w:rFonts w:eastAsia="Times New Roman"/>
          <w:smallCaps w:val="0"/>
          <w:snapToGrid/>
          <w:lang w:val="kk-KZ" w:eastAsia="ru-RU"/>
        </w:rPr>
        <w:lastRenderedPageBreak/>
        <w:t>өсімдіктері жапқан, ал күшті бұталанған немесе күшті орман араласқанда - ауданның 30%-тен 70%-ке дейін аумағын алып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Жайылымға - мал жайылымы үшін жарамды және жүйелі түрде пайдаланылатын көп жылдық жер оты өсімдіктері жамылған жерлер жатады, бұған шабындықтар мен тыңайтылған жерлер кірмейді. Жайылым да шабындық сияқты суармалы, құрғақ және батпақты болып бөлінеді. Жайылымдар: түбегейлі жақсартылған жайылым, мәдени жайылым, отарлық жайылым, суландырылған жайылым болып бөлінеді.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Түбегейлі жақсартылған жайылым - шаруа малдары жайылатын жер оттарын көбейту мақсатында шөп тұқымдары себілген және сексеуіл мен бұталар пайда болған жер учаскелері.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Мәдени жайылым - түпкілікті немесе жер беті жақсартылған, жүйелі түрде тыңайтқыш берілетін, жер отының өсуі жақсарған және уақты-уақтымен жайылымға мал айдайтын жайылымдар.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Жайылымды жақсартудың екі түрі бар: жердің үстіңгі қабатын жақсарту және түпкілікті жақсарту. Біріншісіне, құрғату, бұталардан және ағаштардан тазарту,томарларды құлату, табиғи шымнан бөлмей шөптерді егу бойынша жүргізілген шаралар нәтижесінде олардың өнімділігі нәтижелерімен салыстырғанда жоғарылаған жерлер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Түпкілікті жақсартылған жайылым - түпкілікті жақсарту бойынша жүргізілген шаралар нәтижесінде жаңа мерзімдік жаңартылатын жер оты құрылған жер учаскелері.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Отарлық жайылым - шалғайдағы мал жайылымы, яғни малдар бүкіл маусым бойы жайылымға айдалатын маусымдық пайдалануына, пайдалану мерзіміне байланысты жаздық, көктемгі-күзгі, қысқы және жыл бойғы болып бөлінеді. Қазақстанда жайылымдарды есепке алу барысында суарылатын жайылымдарды да қарастырады. Суарылатын жайылымға мал басын сумен қамтамасыз ете алатын, су көздеріне ие болған жайылымдарды айтамыз. Бұған өзен, көл және каналдар жанында орналасқан жайылымдар жатады. Ауыл шаруашылық алқаптарынан басқа есепке алу барысында басқа жер алқаптары мен пайдаланылмайтын учаскелер де қарастырылады.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Орман аудандарына жататын жерлерге орманмен жабылған, егіс қорғайтын, су реттейтін, жыра-батпақ маңындағы орман жолақтары, жыралар мен сайлар бойындағы көшеттер, өзен бойындағы,суаттар, құмдар, қолайсыз жерлердегі орман парктері, орман питомниктері және кесіліп қалған ағаштар, ағаш кесетін жерлер мен қураған, күйген көшеттер, алаңдар (тоғай арасындағы ашық жер).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Орман белдеулеріне ауыл шаруашылық алқаптарын эрозиядан, құрғақтану, желден қорғау мақсатымен және құрғату немесе суару тармақтарын қорғау үшін құрылған белдеу түріндегі орман көшеттері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Егіс қорғайтын ағаш алқаптарына суарылатын және құрғататын жүйелерді және ауыспалы егістер танаптарын қорғау үшін қатар-қатар егілген орман алқаптары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Бақтарды, жүзімдіктерді, питомниктерді, плантация-ларды айналдыра егілген орман алқаптары және бақ қорғайтын ағаш алқаптары оларды желден сақтайды және климаттасуына ықпал етеді деп есептелінеді.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Құм қорғайтын орман көшеттері құмдарды бекіту және эрозиядан қорғау мақсатымен жол-жол,ықтырмалар (кулис-биік сабақты өсімдіктер отырғызу арқылы топырақты тозудан және қорғаудан сақтау әдісі), куртин(екпе гүлдердің бір түрі) алқаптары түрінде пайда етіледі. Барлық орман аудандары жабық және жабық емес орман аудандары деп бөлек есептелінеді.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Бұталы алқап түрлері сияқты, жер ауданының 70%-тен көбісін бұталы өсімдіктер жапқан жерлер. Бұталар құрамы да қорғау және су сақтау міндеттерін атқаратын учаскелер аудандары есептелінеді және бөлінеді. Оған: қорғау аймағында, өзен жағасы мен су магистралдарын жағалай және эрозияға қарсы маңызы бар тік беткейлерде орналасқан бұталар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Батпақтар - жер асты суларының көтерілуі және атмосфералық жауын-шашын нәтижесінде жер бетінің үстіңгі қабатының ылғалданып, суланып, шіріп кеткен, шымтезек түріндегі жерлерді батпақтар деп атайды. Олар өсімдігіне, су режиміне және шымтезек қатпары түріне байланысты ойпатты, төбелі және өтпелі болып бөлінеді.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Су асты жерлеріне жалпы су астындағы және өзендер мен жылғалар, көлдер, су қоймалары, тоғандар және басқа да жасанды суаттар астындағы, каналдар, коллекторлар мен арықтар астындағы бөлек аудандар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Мал айдайтын жолдар, құрылыстар мен аулалар, көшелер мен алаңдар, құмдар, жарлар, мұздықтар, иеленген жерлер бөлек есептелінеді. Пайдалы қазбаларды өндіру барысында бузылған сеңдер, шөгінділер, ұсақ малта тастар, қиыршық тастар, саз балшықтар, ауыл шаруашылығында пайдаланылмайтын басқа иеленген жерлер де есепке алынады.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Суарылатын және құрғатылатын жерлер маңызды шаруашылықтық бағалы алқаптарға жатады. Бәрінен бұрын суарылатын жүйедегі жалпы аудандар есепке алынады. Оларға барлық суармалы жерлер және суару көздерінен су қамтасыз етілмеген, бірақ суару жүйесіне жарамды болған жерлер жатады. Суармалы жерлер жүйелі суармалы және шектеулі суармалы болып бөлінеді. Жайылмалы суландырылатын жерлерді бөлек есептейді және шығарады. Оған: құрылыстары, дуалдар, бөгеттер немесе басқа да көктемгі су ағындарын тоқтату үшін, немесе арнайы құрылғылар жәрдемімен суландыру жүйесінен суландырылатын гидротехникалық құрылыстары бар жерлер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Құрғатылатын жерлерге - құрғату жүйелері бар, онда ауыл шаруашылық дақылдарын, көшеттерді және басқа өсімдектерді өсіру үшін, әдеттегі су-ауа режимі мен қамтамасыз етілетін жерлер жатады. Құрғатылатын жерлер құрамында жабық дренаждар және су режимдерін екі жақты реттейтін жерлер бөлек есептелінеді. Жабық дренаждалған жерлерге материалдық дренаждар салынған жерлер жатады. Жер алқаптарының аудандары, олардан тұратын контурлар аудандарын қосу жолымен анықталады.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w:t>
      </w:r>
      <w:r w:rsidRPr="000E3DDD">
        <w:rPr>
          <w:rFonts w:eastAsia="Times New Roman"/>
          <w:b/>
          <w:bCs/>
          <w:smallCaps w:val="0"/>
          <w:snapToGrid/>
          <w:lang w:val="kk-KZ" w:eastAsia="ru-RU"/>
        </w:rPr>
        <w:t>Бөлімге сұрақтар: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Ауыл шаруашылық алқаптары дегеніміз не?</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2. Тыңайтылған жерлердің түрлері.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3. Көп жылдық екпе ағаштарының түрлері.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Шабындықтар мен жайылымдар түрлері.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Орман алқаптарына не жатады?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Суландырылатын жайылым дегеніміз не?</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 Қандай жерлер суармалы деп аталады?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8. Құрғатылатын жерлер дегеніміз не?</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9. Су асты жерлеріне нелер жатады?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10. Жалпы пайдаланымдағы жерлер.</w:t>
      </w:r>
    </w:p>
    <w:p w:rsidR="00497915" w:rsidRPr="000E3DDD" w:rsidRDefault="00497915" w:rsidP="000E3DDD">
      <w:pPr>
        <w:spacing w:after="0" w:line="240" w:lineRule="auto"/>
        <w:ind w:firstLine="425"/>
        <w:jc w:val="both"/>
        <w:rPr>
          <w:rFonts w:eastAsia="Times New Roman"/>
          <w:smallCaps w:val="0"/>
          <w:snapToGrid/>
          <w:lang w:val="kk-KZ" w:eastAsia="ru-RU"/>
        </w:rPr>
      </w:pPr>
    </w:p>
    <w:p w:rsidR="0097077C" w:rsidRDefault="0097077C"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3-ТАРАУ - ЖЕР УЧАСКЕЛЕРІН ТІРКЕУ, ЖЕРЛЕРДІ ЕСЕПКЕ АЛУ, ЖӘНЕ АҚПАРАТТЫ БЕРУ ЖҰМЫСТАРЫН АВТОМАТТАНДЫРУ</w:t>
      </w:r>
    </w:p>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pStyle w:val="1"/>
        <w:spacing w:before="0" w:beforeAutospacing="0" w:after="0" w:afterAutospacing="0"/>
        <w:ind w:firstLine="425"/>
        <w:jc w:val="both"/>
        <w:rPr>
          <w:sz w:val="28"/>
          <w:szCs w:val="28"/>
          <w:lang w:val="kk-KZ"/>
        </w:rPr>
      </w:pPr>
      <w:r w:rsidRPr="000E3DDD">
        <w:rPr>
          <w:sz w:val="28"/>
          <w:szCs w:val="28"/>
          <w:lang w:val="kk-KZ"/>
        </w:rPr>
        <w:t> Жер учаскелерін тіркеу мен жерледі есепке алу, есеп беруді құрастыру және ақпаратты беру жұмыстарын автоматтандыру</w:t>
      </w:r>
    </w:p>
    <w:p w:rsidR="00497915" w:rsidRPr="000E3DDD" w:rsidRDefault="00497915" w:rsidP="000E3DDD">
      <w:pPr>
        <w:pStyle w:val="1"/>
        <w:spacing w:before="0" w:beforeAutospacing="0" w:after="0" w:afterAutospacing="0"/>
        <w:ind w:firstLine="425"/>
        <w:jc w:val="both"/>
        <w:rPr>
          <w:sz w:val="28"/>
          <w:szCs w:val="28"/>
          <w:lang w:val="kk-KZ"/>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Республика аймақтарының климаттық, топырақтық және экономикалық жағдайлары мен оларда жерлерді пайдалану сипаты әр түрлі болғандықтан облыстар мен республикада жер кадастрын жүргізудің ең бір маңызды міндеті - ауыл шаруашылық өндірістің табиғи–экономикалық аймақтар және әкімшілік аудандар бойынша жағдайларын даму ерекшіліктерін анықтауға мүмкіндік беретін мәліметтерді алу болып табылады. Облыста және республикада жер кадастрінің объектісі сол әкімшілік–аумақтық бірліктер шегінде орналасқан мемлекеттік жер қоры болып табылады. Мұнда кадастрдің ең негізді әдісі ретінде жер кадастрлік құжатты жүргізуге, сол аумақтардың әр түрлі түсірулеріне, ізденіс-зерттеулердің мағлұматтарына, құжаттарына, жерге орналастыру, мелиорация және басқа жобаларының мағлұматтарына сүйенген құжаттық әдіс қолданады.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Республика, облыстардың жер ресурстарын басқаруда мемлекеттік жер кадастры мәліметтерін қолдану ауыл шаруашылығында топырақ құнарлығын жоғарылату және пайдалану тиімділігін көтерумен қатар, жер қорын санаттар арасында қайта үлестіруде құнды жерлердің сақталуын және экономикалық қорғалуын қамтамасыз етеді. Сондықтан кәзіргі кезде жерлерді тіркеудің ролі және мәні өсіп отыр.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учаскелерін тіркеу-кадастрлік іс-әрекет ретінде жер кадастрының барлық құқықтық бөлік негізі деп санаймыз. Оның үстіне нарықтық қатынастарға көшу, Қазақстанда жерлердің кейбір санаттарына жеке меншік еңгізумен байланысты мемлекеттік жерлермен қатар жерге жеке меншіктің құқықтық қорғалуының қажеттілігі туындап отыр.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Бұл жағдай жер учаскелерін мемлекеттік тіркеудің ролін және мәнін одан сайын күшейтеді.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Тіркеуді мемлекеттік жазу деп қарау керек. Оның негізінде заңды түрде жерді пайдаланушылар және нақты жер учаскелерін жалға алушылар, меншік </w:t>
      </w:r>
      <w:r w:rsidRPr="000E3DDD">
        <w:rPr>
          <w:rFonts w:eastAsia="Times New Roman"/>
          <w:smallCaps w:val="0"/>
          <w:snapToGrid/>
          <w:lang w:val="kk-KZ" w:eastAsia="ru-RU"/>
        </w:rPr>
        <w:lastRenderedPageBreak/>
        <w:t>иелерінің құқығы рәсімделеді. Бұл жазу жерді пайдалану, иелену және билік ету заңдылығын дәлелдеуде заңдық, құқықтық сипатта болады. Жер учаскелерін мемлекеттік тіркеу әр түрлі бұзушылыққа жол бермейді, жерді пайдаланудың тұрақтылығын және нысаналық орналуына сәйкес дұрыс пайдалануды қамтамасыз етеді.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Мемлекеттік тіркеуде есептік–тіркеу бірлігі болып жер учаскесі алынады. Бұл жер учаскесі түсінігі ерекшеліктерінен шығады. Жер учаскесі бір уақытта пайдалану және меншіктеу құқығының объектісі әрі учаскеге құқық субъектінің шаруашылық немесе басқа іс-әрекет объектісі болып келеді. Жаңадан құрылған жер учаскесін тіркеу негізі оны бір белгілі мақсаттарда берілу туралы құзыретті мемлекеттік органның шешімі және жерді үйлестіру жобаны орындау мен жер учаскесінің шекарасын жергілікті жерде бекіту туралы құжат болып келеді.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Жерді пайдалану немесе меншіктеу құқығына рәсімдеген акт және учаскенің құрастырылған жер кадастрлік ісінің құжаттары негізінде жазу жүргізіледі.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учаскелерін мемлекеттік тіркеудің міндеті жерлердің құқықтық жайлары туралы мәліметтері жүйеленген және көрнекі түрде жинау мен сақтаудан тұрады. Сондықтан жер учаскесі туралы барлық негізгі ақпарат компьютердегі магниттік сақтауға түсіріледі. Сөйтіп, әр жер учаскесі бойынша ақпарат қолда болғандықтан ауданның, қаланың, облыстың, республиканың барлық жерлері бойынша толық ақпаратты біліп отырамыз. Мұнда сақтаушыларға жер учаскелерінің тек қана құқықтық жайы туралы ақпарат түсірілмейді. Сонымен қатар оларға жер кадастрлік іс құжаттарындағы қалған барлық ақпарат /учаскеге құқық субъектісі, орны, нысаналы арналуы, бөлінуі, сервитуттар, ауыртпалықтар, алқаптардың аудандары және құрамы, олардың сапалық сипаттамасы, бонитет баллы, учаскенің құны және т.б. мәліметтер/ түсіріледі.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Былай айтқанда, бір уақытта жерлерді негізгі және күнделікті есепке алу үшін ақпаратты түсіру мен баланс, есеп беруді құрастыру процесі жүріп жатады.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Тіркеу алдында жергілікті жерде шекараны заңды түрде рәсімдеу, жерді пайдаланудың /жер учаскесінің/ кемшіліктерін жою, шекараның дәл орналасуын анықтау, шекараларды межелік белгілермен бекіту, учаске шекарасы бойынша сызықтық және бұрыштық шамаларды өлшеу, алынған мәліметтерді есептік өңдеу мен ұштастыру, учаскенің жалпы аудандарын анықтау және жоспарын құру жұмыстары орындалады. Бұл жұмыстар шаруашылықаралық жерді үйлестіру тәртібінде өткізіледі. Мұнда да компьютерлік техниканы қолданады. </w:t>
      </w:r>
      <w:r w:rsidRPr="00081419">
        <w:rPr>
          <w:rFonts w:eastAsia="Times New Roman"/>
          <w:smallCaps w:val="0"/>
          <w:snapToGrid/>
          <w:lang w:val="kk-KZ" w:eastAsia="ru-RU"/>
        </w:rPr>
        <w:t xml:space="preserve">Бағдарлама негізінде шекаралардың бұрылма нүктелері координаттарын және шекаралардың бұрыштық, сызықтық өлшеулер мәліметтерін компьютерге еңгізіп, оператор барлық есептелінген аудандарымен, керекті ақпаратпен қоса, жер учаскесінің дайындалған жоспарын шығарып бере алады. Сонымен қатар компьютерде жерді пайдалану немесе меншіктеуге құқық беретін мемлекеттік актін және жоспарды жасайды. </w:t>
      </w:r>
      <w:r w:rsidRPr="00081419">
        <w:rPr>
          <w:rFonts w:eastAsia="Times New Roman"/>
          <w:smallCaps w:val="0"/>
          <w:snapToGrid/>
          <w:lang w:val="kk-KZ" w:eastAsia="ru-RU"/>
        </w:rPr>
        <w:lastRenderedPageBreak/>
        <w:t>Осы көрсетілген жұмыстарды жүргізу жерді пайдаланушыға немесе иеленушіге негізгі құқықтық құжатты – мемлекеттік актін беруге мүмкіндік жасайды. Жерді уақытша пайдалану жалға беру шарттарымен, актлермен, заңдылық органдардың шешімдерімен және жерді пайдаланудың заңдылығын растайтын басқа құжаттарымен рәсімделеді.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учаскесінің мемлекеттік тіркеу құжаттарында жерді пайдаланушы немесе меншік иесі аттары, орны, оны беру негізі, ауданы, нысанасы, орналасуы көрсетіледі. Пайдаланатын жерлердің құқықтық жайларында болған өзгерістер /учаскені сату, айырбастау, бөлу, ауданын, шекараларын өзгерту және т.б./ мемлекеттік тіркеу құжаттарында және жерлерді күнделікті есепке алуда көрсетілуі керек. Тіркеу ауданның /қаланың/ жер кадастрлік кітабында жүргізіледі. Жер санаттарына қарамай барлық жер учаскелері тіркелуі керек.</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Учаскенің кадастрлік нөмірі, учаскеге құқықты субъектінің аты, оның орны, атқарушы оргадардың актлері, орны, мөлшерлері, учаскенің және жерді пайдалану құқығының базалық құны, нысаналы арналуы, бөліну, бөлінбеуі, сервитуттар және атқарушы органдар белгілеген жерлерді пайдалану бойынша шектеулер туралы ақпарат /жер кадастрлік іс, магниттік сақтауыштардағы ақпарат/ жазылып, сақталатын тиісті әкімшілік аудандар /қалалар/ деңгейінде мәліметтер жинақталады. Осы көрсетілген мәліметтер меншік түрлері және жерлер санаттары бойынша жүйелендіріледі.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кадастры базалық құжаттарына:</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жер учаскеснің жер-кадастрлік ісі;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тиісті әкімшілік–аумақ бірлігінің мемлекеттік жер кадастрлік кітабы;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жер – кадастрлік картасы жатады.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Кәзіргі уақытта осы құжаттардағы /қағаз сақтауыштардағы/ барлық кадастр ақпараты компьютерге түсіріліп, магниттік сақтауыштарда сақталады. Мұндайда текстік ақпаратпен қатар учаскелердің жоспарларын және электрондық карталарды өңдеуге, сақтауға беруге мүмкіндек пайда болады. Сонымен республикамызда жер кадастрының негізгі операцияларын және жұмыстарын жүргізу компьютерлік технология негізінде орындалады, сөйтіп ЖК ААЖ қалыптастыруға жақсы мүмкіндік береді.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Жерді есепке алу дегеніміз – жер ресурстарының мөлшері, орналасуы, шаруашылық пайдалануы және жай-күйі туралы мәліметтері жинау, жүйелендіру, талдау бойынша мемлекеттік шаралар. Есепке алудың ең басты міндеті жер қорын алқаптар құрамы, пайдалану туралы, мерзімділігі және аудандар, қалалар, басқа әкімшілік–аумақ бірліктері бойынша сипаттама беру болып табылады.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Мемлекеттік жерді есепке алу сапалы жоспарлы-картографиялық материалдар негізінде жер алқаптарының нақтылы жай–күйі бойынша жүргізіліп, суарылатын жерлерді есепке алуға ерекше көңіл бөлінеді. Мұнда ауыл шаруашылық арналуындағы және елді мекендер жерлері мұқият есепке алынады.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xml:space="preserve">Жер кадастры жүйесінде жерлердің сапасын есепке алуда топырақтармен қатар жерлерді де топтастыру жұмысы қарастырылады. Жер қорын </w:t>
      </w:r>
      <w:r w:rsidRPr="00081419">
        <w:rPr>
          <w:rFonts w:eastAsia="Times New Roman"/>
          <w:smallCaps w:val="0"/>
          <w:snapToGrid/>
          <w:lang w:val="kk-KZ" w:eastAsia="ru-RU"/>
        </w:rPr>
        <w:lastRenderedPageBreak/>
        <w:t>топтастырғанда жерлер деп ауыл және орман шаруашылығында негізгі өндіріс құралы ретінде, жерлердің арналуын, қолданылуын және оларды қорғау, жақсарту бойынша шараларды себептеуші өзгеше табиғи–шаруашылық саласы бар құрлықтың ең белсенді сыртқы бөлігінің генетикалық учаскелерін айтады.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Жерге күрделі табиғи–шаруашылық кешен ретінде түсінік бергенде топырақты оның ең негізігі құрамдық бөлігі деп қарайды. Жерлерді топтастыру негізіне олардың жай-күйі және оған сәйкес оларды ауыл шаруашылығында пайдаланылу өндірістік мүмкіндіктері алынады.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Қазақстан Республикасының жер қорын топтастырудағы негізгі таксономиялық бірлігі ретінде еңгізуін жер қорын табиғи–ауыл шаруашылық аудандастыруда бөлінетін жерлердің аймақтық түлері және жарамдық санаттары, жер кластары, әр аймақтық түр шегінде, жерлердің класс сипаты түрлері немесе топырақтар топтары ретінде көрсетіледі.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Жерлердің аймақтық түрлері табиғи–ауыл шаруашылық аймақтар шекараларымен аумақтық беттесіп, табиғи ортаның аймақтық жағдайларын және егіншілік, мал шаруашылығы, орман шаруашылығы үшін жерлерді пайдаланудың жалпы бағытын көрсетеді. Жер қорын топтастыруда жарамдылығы бойынша жерлер келесі санаттарға бөлінеді: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Жыртылуға жарайтын;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Негізінде шабындыққа жарайтын;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Жайылымды;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4. Түбегейлі жақсартудан соң ауыл шаруашылық алқаптарына жарайтын;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5. Ауыл шаруашылық алқаптарға аз жарамды;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6. Ауыл шаруашылық алқаптарға жарамайтын;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7. Бұзылған.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Жерлерді белгілі жарамдық санатына, класына, түріне</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жатқызу сол немесе басқа алқаптар құрамында оларды пайдалану мүмкіндігінің сипатына, ерекшелігіне кәдімгідей әсерін тигізетін нышандары және қасиеттері арқылы жүргізіледі. Жер алқаптарының саласын және мөлшерін есепке алу жер түрлері шегінде топырақтардың механикалық құрамы, тастану, сортаңдану, батпақтану, бүліну, тұздану дәрежесі, қара шірік мөлшері, жер бедері және т.б. бойынша жүргізіледі.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Жерлердің сапасын есепке алу материлдары алқаптардың трансформациялану, топырақтарды ластанудан, бүлінуден қорғау, жақсарту және рекультивация жолымен жаңа жерлерді игеру резервтерін анықтау, аумақтарды аудандастыру, ауыл шаруашылығын жүргізу жүйесін зерттеу, жер қорларын пайдалануды болжау, жерлерді бонитировкалау және экономикалық бағалау жұмыстарын жүргізу мәселелерін шешу үшін сипаттама мен қажетті ақпаратты береді.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Мемлекетік жер–кадастрлік кітабы 4 тараудан тұрады: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бірінші тарауда кадастрлік нөмірі, құқықтық субъект аттары, атқарушы органдардың актлері, құқықтық субъектнің, учаскенің, арналу нысаналарының орындары, бөлінуі, пайдалануы бойынша сервитуттар және шектеулер көрсетілген барлық жер учаскелері есепке алынады;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lastRenderedPageBreak/>
        <w:t>- екінш</w:t>
      </w:r>
      <w:r w:rsidR="00497915" w:rsidRPr="000E3DDD">
        <w:rPr>
          <w:rFonts w:eastAsia="Times New Roman"/>
          <w:smallCaps w:val="0"/>
          <w:snapToGrid/>
          <w:lang w:val="kk-KZ" w:eastAsia="ru-RU"/>
        </w:rPr>
        <w:t>і</w:t>
      </w:r>
      <w:r w:rsidRPr="00081419">
        <w:rPr>
          <w:rFonts w:eastAsia="Times New Roman"/>
          <w:smallCaps w:val="0"/>
          <w:snapToGrid/>
          <w:lang w:val="kk-KZ" w:eastAsia="ru-RU"/>
        </w:rPr>
        <w:t xml:space="preserve"> тарауда алқаптар түрлері бойынша және бөлек суарылатын жерлердің аудандары есепке алнады;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үшінш</w:t>
      </w:r>
      <w:r w:rsidR="00497915" w:rsidRPr="000E3DDD">
        <w:rPr>
          <w:rFonts w:eastAsia="Times New Roman"/>
          <w:smallCaps w:val="0"/>
          <w:snapToGrid/>
          <w:lang w:val="kk-KZ" w:eastAsia="ru-RU"/>
        </w:rPr>
        <w:t>і</w:t>
      </w:r>
      <w:r w:rsidRPr="00081419">
        <w:rPr>
          <w:rFonts w:eastAsia="Times New Roman"/>
          <w:smallCaps w:val="0"/>
          <w:snapToGrid/>
          <w:lang w:val="kk-KZ" w:eastAsia="ru-RU"/>
        </w:rPr>
        <w:t xml:space="preserve"> тарауда жерлердің кластары мен олардың құнарлығына әсер ететін нышандар, жайылым және шабындақтардың мәдени-техникалық жай-күйі бойынша алқаптардың сапасы есепке алынады;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төртінші тарауда жер учаскесінің және жерді пайдалану құқығының базалық құн көрсеткіштері келтірілген.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Мемлекеттік жер-кадастрлік кітабын жүргізу Жер ресурстарын басқару жөніндегі мемлекеттік агенттігінің аумақтық органдарына жүктелген.</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Бірінші тарау бойынша жер учаскелерін есепке алу – екі кестені толтырудан тұрады: А-меншік иелерінің және азаматтар мен заңды тұлғалардың пайдалануындағы жер учаскелері; Б-азаматтардың және заңды тұлғалардың пайдалануындағы жер учаскелері.</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Екінші тарау алқаптары бойынша жерлердің мөлшерін есепке алу үш кестеден тұрады: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А – азаматтардың және заңды тұлғалардың меншігіндегі және пайдалануындағы жерлердің барлығы;</w:t>
      </w:r>
    </w:p>
    <w:p w:rsidR="00B874C6" w:rsidRPr="00081419" w:rsidRDefault="00B874C6"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Б - азаматтардың және заңды тұлғалардың пайдалануындағы жерлердің барлығы;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В – суармалы жерлер.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Төртінші тарау үш кестеден тұрады: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 - Өзіндік қосалқы шаруашылығын, бақ өсіру және сая-жай құрылысын жүргізу үшін берілген жер учаскелері жазылады;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 – шаруа /фермерлік/ шаруашылықтар, ауыл шаруашылық кооперативтер, серіктестіктер, акционерлік қоғамдар, тәжірибелік станциялар және басқа мемлекеттік ауыл шаруашылық кәсіпорындар жазылады;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В - қалалар, елді мекендер, өнеркәсіп, көлік және басқа ауыл шаруашылығына жатпайтын жерлер жазылады.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Кадастрды автоматтандыру жоғарыда көрсетілген кестелерді толтыру, ақпаратты компьютерге еңгізу жолымен жүргізіліп, жерлерді негізгі және күнделікті есепке алуды, магниттік сақтауыштарда ақпаратты сақтауды, онымен жұмыс істеуді /топтау, деңгейлер, аудан, қала, облыс бойынша жиналу әдісімен қосу/, есеп беру мәліметтерін алуды, керек кезде оларды түзеуді, ақпаратты беруді, учаскенің, кварталдардың, аумақтардың, аудандардың электрондық карталарын қоса, мүмкін етеді.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Кадастрлік мәліметтерді дәлдеу және жаңарту мақсатында:</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учаскелерінің меншік иелері мен жерді пйдаланушылар, әкімшілік–аумақ бірліктері әкімінің өкілетті тұлғалары және органдары жылда аудандық агенттікке белгіленген рәсімде жерлер құрамында болып жатқан өзгерістер туралы есеп беру жылынан кейінгі жылдың бірінші каңтарындағы күйі бойынша есеп береді;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Жер ресурстарын басқару жөніндегі мемлекеттік агенттігі Қазақстан Рсепубликасы аудандары, қалалары, облыстары бойынша жерлердің бар болуы, </w:t>
      </w:r>
      <w:r w:rsidRPr="000E3DDD">
        <w:rPr>
          <w:rFonts w:eastAsia="Times New Roman"/>
          <w:smallCaps w:val="0"/>
          <w:snapToGrid/>
          <w:lang w:eastAsia="ru-RU"/>
        </w:rPr>
        <w:lastRenderedPageBreak/>
        <w:t>сапалық жай-күйі және пайдалану туралы есеп беру жылдан келесі жылдың бірінші қаңтарындағы күй бойынша есеп құрастырады;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жылдық есеп беруде ауыл шаруашылық алқаптарының бар болуы және көлемдеріндегі өзгерістері /жеке суармалы және құрғатылатын/, оларды санаттар меншік иелері және жер пайдаланушылар бойынша үлестіру, сондай-ақ мемлекеттің жеке меншікке жер учаскелерін сату, тиімсіз пайдаланатын жерлерді қайта алу, мемлекеттік ауыл шаруашылық емес қажеттіліктер үшін бөлінген жерлер туралы мәліметтер келтіріледі;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бес жылда бір рет құрастырылатын есепте берілген жерлер үшін, төлем алу үшін қажетті мәліметтер, санаттар, алқаптар, меншік иелері, жер пайдаланушылар бойынша жерлердің бар болуы және үлестіру, алқаптардың аудандарында болып жатқан өзгерістер, жерлердің сапалық жай-күйі оларды кадастрлық бағалау, аумақтың игерілуі туралы мәліметтер келтіріледі.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Аудан /қала/ бойынша есепті агенттік мамандары компьютерде құрады. Барлық керек ақпарат, ең алдымен негізгі және күнделікті есеп мәліметтері мемлекеттік жер кадастрлік кітап формасында, кесте түрінде компьютер базасында болады. Учаске иелерінің және жерді пайдаланушылар есептерінің мәліметтері есеп мәліметтерімен салыстырылып, өзгерістер еңгізіледі. Содан кейін жылдық есептің кестелік түрлерін компьютерде толтыру жолымен есепке цифрлік ақпаратты алады, ал олар текстік /түсініктеме жазу/ және графикалық бөлікпен /аудан немесе қаланың кадастрлік картасымен/ толықтырылады. Есептің цифрлік бөлігі 22 формасы түріндегі мемлекеттік статистикалық есеп болып келеді. Оған қосымша кестелер /форма 22а, үш жер, Ф1 жерді үйлестіру, қосымша кестелер Ф1- Ф2 және т.б./ тіркеледі.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r w:rsidRPr="000E3DDD">
        <w:rPr>
          <w:rFonts w:eastAsia="Times New Roman"/>
          <w:b/>
          <w:bCs/>
          <w:smallCaps w:val="0"/>
          <w:snapToGrid/>
          <w:lang w:eastAsia="ru-RU"/>
        </w:rPr>
        <w:t>Бөлімге сұрақтар: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Учаскелерді тіркеу бойынша кәзір қандай жұмыстар автоматтандырылған?</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Жерлерді есепке алуды компьютерлеудің мәні неде?</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Жер жайында статистикалық есептің қандай формалары болады?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eastAsia="ru-RU"/>
        </w:rPr>
        <w:t>4. Мемлекеттік жер кадастрлік кітаптың мазмұны.</w:t>
      </w:r>
    </w:p>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pStyle w:val="1"/>
        <w:spacing w:before="0" w:beforeAutospacing="0" w:after="0" w:afterAutospacing="0"/>
        <w:ind w:firstLine="425"/>
        <w:jc w:val="both"/>
        <w:rPr>
          <w:sz w:val="28"/>
          <w:szCs w:val="28"/>
          <w:lang w:val="kk-KZ"/>
        </w:rPr>
      </w:pPr>
      <w:r w:rsidRPr="000E3DDD">
        <w:rPr>
          <w:sz w:val="28"/>
          <w:szCs w:val="28"/>
        </w:rPr>
        <w:t> Жер кадастры автоматтырылған ақпараттық жүйесің қалыптастыру</w:t>
      </w:r>
    </w:p>
    <w:p w:rsidR="00497915" w:rsidRPr="000E3DDD" w:rsidRDefault="00497915" w:rsidP="000E3DDD">
      <w:pPr>
        <w:pStyle w:val="1"/>
        <w:spacing w:before="0" w:beforeAutospacing="0" w:after="0" w:afterAutospacing="0"/>
        <w:ind w:firstLine="425"/>
        <w:jc w:val="both"/>
        <w:rPr>
          <w:sz w:val="28"/>
          <w:szCs w:val="28"/>
          <w:lang w:val="kk-KZ"/>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ресурстарын басқаруды қамтамасыз ететін міндеттерді тиімді, уақытты және сапалы түрде жүзеге асыру үшін жер кадастры жерді үйлестіру, жер мониторингі, топографиялық-геодезиялық, топырақтық, геоботаникалық, гидрогеологиялық және басқа ізденістер бойынша көп көлемде ақпаратты тез іздеу мен пайдалануда көптеген қосымша мақсаттарды шешуі қажет. Осы ақпаратты іздеу, сақтау және пайдалану қазіргі есептеуіш және телекоммуникациялық желісіз мүмкін емес. Сондықтан республикамызда кәзірде белсенді түрде қалыптасып жатқан жер кадастрының автоматтандырылған ақпараттық жүйесі өзегі болып келетін жер ресурстарын басқарудың бірыңғай ақпаратты-есептеуіш жүйесін құру керек.</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ЖКААЖ құрудың негізгі мақсаты жер ресурстарын басқарудың барлық ауқымын жоғары өнімді компьютерлік технологиясын пайдаланып, жер кадастырын жүргізудің түбегейлі, жаңа тәсілдері мен түрлеріне көшу болып табылады. ЖКААЖ тиісті мәліметтер базаларында жер ресурстары туралы ақпаратты жинайды, сақтайды. Оларды барлық деңгейдегі кәсіпорындары, қызметтері, тиісті министрліктер және ведомстволар пайдаланады. ЖКААЖ – ол күрделі, көп нысаналы, көп кызметті, үздіксіз дамып жатқан ұйымдастыру – технологиялық жүйе. Оған:</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жер ресурстарын басқару процестерінің мүмкіндігінше толық ақпараттары;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басқарудың барлық деңгейлері бойынша ақпараттың өте қысқа уақытта өтуі;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жер пайдалану жүйесіне басқарушы жерлердің жоғары ұйымдылығы;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басқарылатын жүйеде /жер мониторингі/ болатын барлық өзгерістерді дер кезінде тауып, есепке алу;</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жер ресустарын басқару мақсатына мемлекеттен бөлінетін қаржыларды нәтижелі пайдалану мүмкіндіктері кіреді.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Қалыптасып жатқан ЖКААЖ қызметі мына мәселелерді қамтиды: жер пайдаланушы субъектерге, басқару органдарға, барлық мүдделі органдарға, ұйымдарға, кәсіпорындарына заңды және сол салада жұмыс істейтін жеке тұлғаларға қызмет көрсету. ЖКААЖ жер меншігінің әр түрлеріне негізделінген жер қатынастарының орнатылуын қамтамасыз ететін және жер нарығының дамуын қолдаушы мемлекеттік ақпараттық құрылым ретінде қарауға болады. Оны Қазақстан Республикасы Жер ресурстарын басқару жөніндегі агенттік құрамында құруда және жүргізуде бұрынғы мемлекеттік жер кадастрын жүргізу жүйесін пайдалану мүмкіндігі қаралған.</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Республикалық деңгей</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59"/>
      </w:tblGrid>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 Ұзақ мерзімді және болашақтық жоспарлау 2. Бағдарламалық өнімдерді және Қазақстандық бағдарламаларды игеру 3. ЖКААЖ облыстық орталықтарын әдістемелік, бағ-дарламалық және материалдық-техникалық қамта-масыз ету 4. Ақпаратты қорыту 5. ЖКААЖ орталықтың облыстық және аудандық мамандарын оқыту 6. Сапаны тексеру, материалдық-техникалық қамта-масыз ету </w:t>
            </w:r>
          </w:p>
        </w:tc>
      </w:tr>
    </w:tbl>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Облыстық деңгей</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59"/>
      </w:tblGrid>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 Орта мерзімді болашақтық жоспарлау 2. Картографиялық негіз құру 3. Ақпаратты қорыту 4. ЖКААЖ аудандық орталықты әдістемелік, бағдарламалық, техникалық қамтамасыз ету 5. Мамандарды оқыту 6. Жұмыстардың сапасын тексеру </w:t>
            </w:r>
          </w:p>
        </w:tc>
      </w:tr>
    </w:tbl>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Аудандық /қалалық / деңгей</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60"/>
        <w:gridCol w:w="3435"/>
        <w:gridCol w:w="3064"/>
      </w:tblGrid>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-жер учаскелерін есепке алу; -учаскелерге құқық куәләндіруші </w:t>
            </w:r>
            <w:r w:rsidRPr="000E3DDD">
              <w:rPr>
                <w:rFonts w:eastAsia="Times New Roman"/>
                <w:smallCaps w:val="0"/>
                <w:snapToGrid/>
                <w:lang w:eastAsia="ru-RU"/>
              </w:rPr>
              <w:lastRenderedPageBreak/>
              <w:t xml:space="preserve">құжаттарды дайындау және беру;-кадастрлік нөмірлерді беру; -учаскелер шекараларын анықтау, учаске жоспарын жасау, аудандарды өлшеу; -кадастрлік карталарды жасау және жүргізу; -жер кадастрлік кітапқа мағлұматтарды жазу; -есеп құрастыру; ақпаратты беру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xml:space="preserve">-жер учаске-лерінің иеле-рін және пайдаланушыларын еспке </w:t>
            </w:r>
            <w:r w:rsidRPr="000E3DDD">
              <w:rPr>
                <w:rFonts w:eastAsia="Times New Roman"/>
                <w:smallCaps w:val="0"/>
                <w:snapToGrid/>
                <w:lang w:eastAsia="ru-RU"/>
              </w:rPr>
              <w:lastRenderedPageBreak/>
              <w:t xml:space="preserve">алу;-бағалық аймақтау; -салықтың базалық Ставкасын есептеу; -салық салу-ды жүргізу; -жерлерді және жерді пайдалану құқығын бағалау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xml:space="preserve">-мониторингті және жерлерді қорғау бары-сын тексеруді жүзеге </w:t>
            </w:r>
            <w:r w:rsidRPr="000E3DDD">
              <w:rPr>
                <w:rFonts w:eastAsia="Times New Roman"/>
                <w:smallCaps w:val="0"/>
                <w:snapToGrid/>
                <w:lang w:eastAsia="ru-RU"/>
              </w:rPr>
              <w:lastRenderedPageBreak/>
              <w:t xml:space="preserve">асыру; -топырақ және өсімдік жа-мылғысының сапасын және пайдалануын есепке алу; -жерлерді табиғи-экономикалық аймақтау; -жерлердің көп параметр-лік карталауын жүргізу </w:t>
            </w:r>
          </w:p>
        </w:tc>
      </w:tr>
    </w:tbl>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5-сурет -Қазақстан Республикасы ЖКААЖ қызметтік құрылымы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Республикамызда мемлекеттік жер кадастрын жүргізудің ұйымдастырушылық құрылымы және оның автоматтандырылған ақпараттық жүйесі үш деңгейлік әкімшілік – аумақтық құрылымнан тұрады: республикалық, облыстық және аудандық деңгейлер. Жер кадастрын жүргізу мен ЖК ААЖ тік және көлбеу деңгейлерде бірыңғай әдістеме мен технология бойынша жүзеге асыру міндетін жер ресурстарын басқару жөніндегі Қазақстан Республикасы Агенттігінің өндірістік құрылымы атқарады. /Мем. ҒӨО жер, оның облыстық еншілес кәсіпорындары, аудандық кадастр филиалдары, қалалық және аудандық агенттіктермен қосылу/.</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ЖКААЖ республикалық орталығы республикамыздың барлық әкімшілік-аумақтық деңгейлердегі жер кадастрын жүргізу автоматтандырылған жүйесін құрудағы үйлестіруші методологиялық, әдістемелік, технологиялық орган болып келеді. ЖКААЖ республикалық орталықтың негізгі міндеттері: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республика жер ресурстарын басқару процестер туралы барынша толық ақпараттануы;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елдің жер ресурстарын пайдалану және жай-күйінің мәліметтері банкісін белсенді түрде ұстау және жүйелеу;</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заң, атқарушы органдарды, ведомстволарды, ұйымдарды жер кадастрлік ақпаратпен өз уақытында және сапалы түрде қанағаттандыру;</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16"/>
        <w:gridCol w:w="2430"/>
        <w:gridCol w:w="2278"/>
        <w:gridCol w:w="160"/>
        <w:gridCol w:w="175"/>
      </w:tblGrid>
      <w:tr w:rsidR="00B874C6" w:rsidRPr="000E3DDD" w:rsidTr="00B874C6">
        <w:trPr>
          <w:gridAfter w:val="4"/>
          <w:wAfter w:w="4998" w:type="dxa"/>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ЖКААЖ республикалық орталығы </w:t>
            </w:r>
          </w:p>
        </w:tc>
      </w:tr>
      <w:tr w:rsidR="00B874C6" w:rsidRPr="000E3DDD" w:rsidTr="0097077C">
        <w:trPr>
          <w:gridAfter w:val="2"/>
          <w:trHeight w:val="84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Зерттеу тобы </w:t>
            </w:r>
          </w:p>
        </w:tc>
        <w:tc>
          <w:tcPr>
            <w:tcW w:w="240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Еңгізу және оқыту тобы </w:t>
            </w:r>
          </w:p>
        </w:tc>
        <w:tc>
          <w:tcPr>
            <w:tcW w:w="2248"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Материалдық-техникалық қамту секторы </w:t>
            </w:r>
          </w:p>
        </w:tc>
      </w:tr>
      <w:tr w:rsidR="00B874C6" w:rsidRPr="000E3DDD" w:rsidTr="0097077C">
        <w:trPr>
          <w:gridAfter w:val="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МемҒӨО жер облыстық еншілес кәсіпорын </w:t>
            </w:r>
          </w:p>
        </w:tc>
        <w:tc>
          <w:tcPr>
            <w:tcW w:w="2400" w:type="dxa"/>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2248" w:type="dxa"/>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97077C">
        <w:trPr>
          <w:gridAfter w:val="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xml:space="preserve">Мәліметтер базасының әкімі </w:t>
            </w:r>
          </w:p>
        </w:tc>
        <w:tc>
          <w:tcPr>
            <w:tcW w:w="2400" w:type="dxa"/>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2248" w:type="dxa"/>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97077C">
        <w:trPr>
          <w:gridAfter w:val="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Сканерлеу тобы </w:t>
            </w:r>
          </w:p>
        </w:tc>
        <w:tc>
          <w:tcPr>
            <w:tcW w:w="240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Жұмыс станциялар тобы </w:t>
            </w:r>
          </w:p>
        </w:tc>
        <w:tc>
          <w:tcPr>
            <w:tcW w:w="2248"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Есепке алу тобы </w:t>
            </w:r>
          </w:p>
        </w:tc>
      </w:tr>
      <w:tr w:rsidR="00B874C6" w:rsidRPr="000E3DDD" w:rsidTr="0097077C">
        <w:trPr>
          <w:gridAfter w:val="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Жер ресурстарын басқару жөніндегі аудандық /қалалық/ агенттік </w:t>
            </w:r>
          </w:p>
        </w:tc>
        <w:tc>
          <w:tcPr>
            <w:tcW w:w="2400" w:type="dxa"/>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2248" w:type="dxa"/>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97077C">
        <w:trPr>
          <w:gridAfter w:val="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МемҒӨО жер еншілес кәсіпорынның аудандық /қалалық/ жер кадастрлік бюросы /филиалы/ </w:t>
            </w:r>
          </w:p>
        </w:tc>
        <w:tc>
          <w:tcPr>
            <w:tcW w:w="2400" w:type="dxa"/>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2248" w:type="dxa"/>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97077C">
        <w:trPr>
          <w:gridAfter w:val="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Автоматтандырылатын жұмыс орны </w:t>
            </w:r>
          </w:p>
        </w:tc>
        <w:tc>
          <w:tcPr>
            <w:tcW w:w="240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Жерді үйлестру ізденістер тобы </w:t>
            </w:r>
          </w:p>
        </w:tc>
        <w:tc>
          <w:tcPr>
            <w:tcW w:w="2248" w:type="dxa"/>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97077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tc>
        <w:tc>
          <w:tcPr>
            <w:tcW w:w="240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tc>
        <w:tc>
          <w:tcPr>
            <w:tcW w:w="2248"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tc>
      </w:tr>
    </w:tbl>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3-сурет</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кадастрын жүргізуді компьютерлеу және ақпараттаудың негізгі бағыттарын анықтау;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ақпаратты топтастыру және код арқылы құпиялаудың бірыңғай жүйесін жасау мен енгізу –жергілікті классификаторларды, кадастрлық ақпаратты автоматтандырылған түрде өңдеуге арналған бір рәсімді құжаттарды ойлап табу;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ЖКААЖ қызметкерлерін оқыту және мамандық арттыру;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барлық деңгейде есептеу жүйесінің құралдарын пайдалану және ЖКААЖ енгізу жөніндегі жұмыстарды үйлестіру.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Қазіргі кезде Мем. ҒӨО жер орталық өндірісінде жер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кадастрының ЖКААЖ республикалық орталығы жетілген құрылғыларымен толығынша жетерліктей жабдықталған /құрылғының бір бөлігі Пилоттық жоба бойынша қойылған/.</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ЖКААЖ республикалық орталығының компьютерлік және телекоммуникациялық жабдықтарының құралы.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eastAsia="ru-RU"/>
        </w:rPr>
        <w:t>Жер кадастрлік құжатты жүргізу және жердің қоры және үйлестірілуі туралы жылдық есепті құрастыру көптеген есептер мен жазуларға байланысты. Кадастрлік мәліметтерді алу, құрастыру бойынша жұмыстар әр деңгейде бойынша орындалады. Бұл ақпаратты деңгейлік тұрғыда өңдеуге мүмкіндік береді. Өңдеудің әр деңгейіне кіретін, шығатын құжаттар пайда болады. Кейде сол бір құжаттар бір деңгейде кіретін құжаттар болса, басқа деңгейде – шығатын болып келеді.</w:t>
      </w:r>
    </w:p>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Фотопланшеттерді өңдеу бойынша топ</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93"/>
        <w:gridCol w:w="2305"/>
        <w:gridCol w:w="990"/>
        <w:gridCol w:w="2305"/>
        <w:gridCol w:w="2166"/>
      </w:tblGrid>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АО фотоплан-шеттерді өңдеу бойынша </w:t>
            </w:r>
            <w:r w:rsidRPr="000E3DDD">
              <w:rPr>
                <w:rFonts w:eastAsia="Times New Roman"/>
                <w:smallCaps w:val="0"/>
                <w:snapToGrid/>
                <w:lang w:eastAsia="ru-RU"/>
              </w:rPr>
              <w:lastRenderedPageBreak/>
              <w:t xml:space="preserve">сканер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xml:space="preserve">Фотоплан-шеттерді өңдеу бойынша графикалық </w:t>
            </w:r>
            <w:r w:rsidRPr="000E3DDD">
              <w:rPr>
                <w:rFonts w:eastAsia="Times New Roman"/>
                <w:smallCaps w:val="0"/>
                <w:snapToGrid/>
                <w:lang w:eastAsia="ru-RU"/>
              </w:rPr>
              <w:lastRenderedPageBreak/>
              <w:t xml:space="preserve">жұмыс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xml:space="preserve">Прин-терлер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Фотоплан-шеттерді өңдеу бойынша графикалық </w:t>
            </w:r>
            <w:r w:rsidRPr="000E3DDD">
              <w:rPr>
                <w:rFonts w:eastAsia="Times New Roman"/>
                <w:smallCaps w:val="0"/>
                <w:snapToGrid/>
                <w:lang w:eastAsia="ru-RU"/>
              </w:rPr>
              <w:lastRenderedPageBreak/>
              <w:t xml:space="preserve">жұмыс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xml:space="preserve">АЗ фото-планшет фрагмент-терін өңдеу бойынша </w:t>
            </w:r>
            <w:r w:rsidRPr="000E3DDD">
              <w:rPr>
                <w:rFonts w:eastAsia="Times New Roman"/>
                <w:smallCaps w:val="0"/>
                <w:snapToGrid/>
                <w:lang w:eastAsia="ru-RU"/>
              </w:rPr>
              <w:lastRenderedPageBreak/>
              <w:t xml:space="preserve">сканер </w:t>
            </w:r>
          </w:p>
        </w:tc>
      </w:tr>
    </w:tbl>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1. Актілерді және басқа басылым өнімін шығару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бойынша топ</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017"/>
        <w:gridCol w:w="1523"/>
        <w:gridCol w:w="4219"/>
      </w:tblGrid>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Актлерді шығару бойынша жұмыс станциялары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Принтерлер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Басылым өнімін шығару бойынша жұмыс станциясы </w:t>
            </w:r>
          </w:p>
        </w:tc>
      </w:tr>
    </w:tbl>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Жүйелік қолдау тобы</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6"/>
        <w:gridCol w:w="2367"/>
        <w:gridCol w:w="2367"/>
        <w:gridCol w:w="3929"/>
      </w:tblGrid>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Плоттер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Мәліметтер базасының сервері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Мәліметтер базасының сервері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Жүйелік қол-дау жөніндегі автомттанды-рылған жұмыс орны </w:t>
            </w:r>
          </w:p>
        </w:tc>
      </w:tr>
    </w:tbl>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Аудандық және облыстық карталарды құру бойынша графикалық жұмыс станциясы</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49"/>
        <w:gridCol w:w="3183"/>
        <w:gridCol w:w="2222"/>
        <w:gridCol w:w="1523"/>
        <w:gridCol w:w="1482"/>
      </w:tblGrid>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Принтер-лер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Карталар-ды жасау бойынша графика-лық жұ-мыс стан-циясы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Мәлімет-тер база-сының әкімшілігі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Принтерлер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Дигитайзер </w:t>
            </w:r>
          </w:p>
        </w:tc>
      </w:tr>
    </w:tbl>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4-сурет</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Республика және облыстар үшін мұндай құжат болып алқаптар және жер пайдаланушылар бойынша жерлердің бар болуы және үлестірілуі туралы есептер, ал аудандар үшін – пайдаланатын жер құрамында болып жатқан өзгерістер туралы жер пайдаланушылардың есебі. КСРО көлемінде машиналық өңдеуді еңгізуге дейін 4 мыңға жуық инженер-техникалық қызметкерлер жер кадастрының құжаттарын өңдеумен айналысқан. Содан кейін, бірте-бірте есептеу жұмыстарын әр түрлі электрондық есептеуіш машиналар қолданыла бастап, соңғы жылдарда бұл жұмыстар компьютерлене бастады. Жер кадастры мәлеметтерін өңдеуде шешілетін негізгі міндеттер: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Жер учаскелері, аудандар, облыстар, республика бойынша жер көлемдерін анықтау;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Алқап түрлері бойынша аудандарын есептеу;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Жерлердің және а./ш. алқаптардың сапасын анықтау;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Жақсартылған жерлердің аудандарын және олардың жай-күйін анықтау;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Аудандар, облыстардың есептік мәліметтеріне өзгерістер енгізу;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Есептік кадастрлік құжаттарды құрастыру.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Кадастрлік процеске компьютерлік технологияны еңгізуге байланысты соңғы жылдарда жер кадастрын жүргізуде автоматтандыру мүмкіндіктері шұғыл кеңейді. Мысалы, жер учаскесін тіркеу кезінде олар және жер пайдаланушылар туралы барлық мәліметтер компьютерлік мәліметтер банкіне еңгізіледі, б.а. ауданның /қаланың/ мемлекеттік жер кадастрлік кітабына жазылған бар мәліметтер толығымен ақпараттың магниттік таратушысына түсіріледі. Сонымен, жер учаскесін тіркеуде барлық құжаттарымен жер кадастрлік іс қалыптасады, ол қатарласа жер учаскесі туралы барлық ақпарат тиісті бағдарлама бойынша компьютерге түсіріледі. Мұндайда сол ақпаратты </w:t>
      </w:r>
      <w:r w:rsidRPr="000E3DDD">
        <w:rPr>
          <w:rFonts w:eastAsia="Times New Roman"/>
          <w:smallCaps w:val="0"/>
          <w:snapToGrid/>
          <w:lang w:eastAsia="ru-RU"/>
        </w:rPr>
        <w:lastRenderedPageBreak/>
        <w:t>автоматтық тәртіпте сақтаумен қатар, онымен жұмыс істеуге болады, былай айтқанда жердің негізгі және кезекті есебін жүргізуге болады /аудан, сапалық сипат жөнінде әр жер учаскесі, алқаптар, алқап түрлері және жер санаттары бойынша/.</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Қазіргі уақытта жерлердің бар болуы мен үлестіруші олардың санаттар, жер учаскесінің иесі, жер пайдаланушы және алқаптар бойынша кезектегі жылдың 1-қарашасына қосымда кестелерімен бірге есеп беріледі. Осы мемлекеттік статистикалық есеп беру аудан, қала, облыс, республика деңгейлерінде толық автоматтандырылған.</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Республикамызда жер кадастрын жүргізуді автоматтандыру жұмыстары жер қатынастарын қайта қараумен қатар бірге жүргізіле бастады. Ең алдымен бұл жұмыстар республикалық МемҒӨО жер, Жер ресурстарын басқару жөніндегі Алматы облыстық, қалалық комитеттерде басталды. Мысалы, Алматы қаласының қалалық комитетінде 20 астам автоматтандырылған жұмыс орны АЖО бар, барлық қажетті техникамен және бағдарламалық бұйымдармен жабдықталған жер кадастрын жүргізуді автоматтандыру бөлімшесі құрылды.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Керек техникамен жабдықталған АЖО қаланың 6 аудандық агенттігінде қалыптаса бастады. Қазіргі кезде жер учаскесін тіркеу, жерлерді негізгі және кезектегі есепке алуды жүргізу, барлық деңгейде есеп құру жұмыстары толық автоматтандырылған.</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кадастрын ААЖ жүргізуді жер учаскелері бойынша келесі міндетті ақпараттар кіреді: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жер учаскесінің кадастрлік нөмірі;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әкімшілік аудан;</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учаскенің орны және оның жүйелік баяндамасы;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нысаналы арналуы;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бөлінуі;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пайдаланудағы шектеулер және ауыртпалықтар;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 учаске ауданы.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Алматы қаласы аудандық жер комитетінде 1997 ж. компьютерлік техника және технологияны пайдаланып, жер учаскелері бойынша құжаттардың және ақпараттың келесі түрлері дайындалып, беріледі: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пайдалану және меншіктеу құқығы актлері;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жер учаскесінің жоспары;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келесі мәліметтерден тұратын ақпараттар: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учаске ауданы /координаттар арқылы/;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жерлер санаты;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учаскесіне құқық және құжаттар /құқық, үлес, құқық субъектісі, мекен-жай, тіркелетін салық нөмірі, телефон/;</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құқық көрсетуші құжат /тіркеу нөмірі, беру уақыты, бекіту құжаты, оның тіркеуіш мәліметтері/;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берілген құжат /серия, нөмір, тіркеуіш мәліметтері, күні, айы/;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учаскені экономикалық бағалау /экономикалық немесе бағалық аймақ, учаскенің нормативтік құны, бағалық құны, жер салығының құрамы, жалға беру төлемі/;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координаттар, қабырғалар ұзындығы, румбтар каталогі.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Кәзір қалалық агенттікте жоспарлы тәртіпте ЖКААЖ әрі қарай даму мәселелері шешіліп жатыр - қолданыстағы "Гео Кад Систем 3 Wіndows" жүйесі негізінде локальды есептеуіш желісін құру. Бұл желі қалалық агенттіктің есептеу орталығы аудандық агенттіктерінің компьютерлік бөлімдерін бірыңғай жүйеге қосады. Сонымен қатар, бірінші кезекті болып бағдарламалық жабдықтау және өндіріске автоматтан-дырылған кадастрлік жұмыстарының келесі түрлерін еңгізу болып табылады: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дигитализация әдісімен Алматы көшелерінің және</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кварталдарының М 1:10000 цифрлік карталарын жасау;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М 1:500; 1:2000; 1:10000 топографиялық жоспарларды және карталарды сканерлеу;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Жерді пайдаланушылар және жер учаскесінің иелері бойынша текстік, графикалық бөлікті /ақпаратты/, мемлекеттік актілерді еңгізу және беру.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ресурстарын басқару жөніндегі комитеті аудан /қала/, облыс деңгейінде жер кадастрын жүргізу, жер учаскелерімен мәмілелер туралы ақпаратты жедел жинау, өңдеу, сақтау, жүйелеу үшін Қазақстан Республикасының ЖК ААЖ құру және жүргізу бойынша жоба жүзеге асырылады.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1998-99 жж. МемҒӨО жер облыстық еншілес мемлекеттік кәсіпорындар құрылымында ЖКААЖ облыстық орталығының қалыптасуы аяқталып, аудандық филиал негізінде ЖКААЖ аудандық орталығының құрылуы басталды. Осы кезеңде автоматтандырылған түрде жер кадастрын жүргізудің негізгі мәселелерін реттеуші нұсқаулық бір қатар құжаттар дайындалды: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геоақпараттық жүйе-технологиясын /РСУБД ORAGLE/ пайдалануға бағдарланған жер учаскесіне меншік және жерді тұрақты пайдалануға актілерді шығару бойынша бағдарламалар кешенінің желілік версиясы;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РСУБД ORAGLE және АКС/ІNFO бағдарламалық өнімдер негізінде геоақпараттық жүйені жүргізу технологиясы;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учаскесінің жоспарын дайындау бойынша басшылық;</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Жерлер мониторингі нәтижелерін өңдеу және талдау бойынша бағдарламалық қамту.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Зерттеу сатысына келесі құжаттар жатады: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геоақпараттық жүйе-технология негізінде, тіркеу кварталы ауданының жер кадастрлік карталарын дайындау бойынша нұсқау;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туралы" Жарлық күшіне еңгенше берілген жерге құқық туралы құжаттар және РСУБД ORAGLE жаңа құжаттар бойынша мәліметтердің әртүрлі негіздерін конвертация жөнінде тәжірибелік нұсқау.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ЖКААЖ құрудың жаңа технологиялары және қолданбалы бағдарламалар өндірістік сынаудан Алматы облысының бір қатар аудандары негізінде өтті. Республиканың барлық аймақтарында бұл жүйені игеруге және еңгізуге қаржы-</w:t>
      </w:r>
      <w:r w:rsidRPr="000E3DDD">
        <w:rPr>
          <w:rFonts w:eastAsia="Times New Roman"/>
          <w:smallCaps w:val="0"/>
          <w:snapToGrid/>
          <w:lang w:eastAsia="ru-RU"/>
        </w:rPr>
        <w:lastRenderedPageBreak/>
        <w:t>қаражат пен республикамыздың жерді үйлестіру қызметінің материалдық-техникалық жабдықтауының жетіспеушілігі кедергі болып отыр.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ресурстарын басқару жөніндегі Алматы облыстық агенттігі Әлемдік банк несиелерін тарта отырып, Алматы, Ақмола облыстары мен Алматы, Астана қалаларының бірыңғай сәйкес бағдарламаларын жасау жөнінде жылжымайтын мүліктер және олармен мәміле құрудың Пилоттық жобасын енгізу бағдарламасына қатысуда. 1999-2000 жж. геоақпараттық технология негізінде ЖК ААЖ жетілдіру бойынша жұмыстар келесі басым бағыттарда жалғастырылды: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Мемлекеттік жер кадастры негізінде Қазақстан Республикасы Үкіметінің тапсырмасына сәйкес жер кадастрының мәліметтер базасын басқа кадастрлармен бірлестіруге мүмкіндік беретін бірыңғай бағдарламалық өнімді шығару /№14 хаттама, 02.06.1998/:</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кадастрын жүргізу процестерін автоматтандыруға қажет бірыңғай анықтамаларды дайындау;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геоақпараттық жүйе /ГАЖ/ технологияларды пайдаланып, көпқабатты векторлық карталар негізінде топырақтық және геоботаникалық картографиялау поцестерін автоматтандыру;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ЖКААЖ қызметін атқару бойынша нормативтік, құқықтық, әдістемелік құрақтар жинағын дайындау.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ЖКААЖ әрі қарай дамуы Қазақстан Республикасының</w:t>
      </w:r>
      <w:r w:rsidR="000845BD">
        <w:rPr>
          <w:rFonts w:eastAsia="Times New Roman"/>
          <w:smallCaps w:val="0"/>
          <w:snapToGrid/>
          <w:lang w:val="kk-KZ" w:eastAsia="ru-RU"/>
        </w:rPr>
        <w:t xml:space="preserve"> </w:t>
      </w:r>
      <w:r w:rsidRPr="000E3DDD">
        <w:rPr>
          <w:rFonts w:eastAsia="Times New Roman"/>
          <w:smallCaps w:val="0"/>
          <w:snapToGrid/>
          <w:lang w:eastAsia="ru-RU"/>
        </w:rPr>
        <w:t>заң министрлігі мен жылжымайтын мүлік пен заңды тұлғаларды мемлекеттік тіркеу Агенттігі жанындағы Пилоттық жобаны дайындау және жүзеге асыру бойынша Топ жоспары жұмысымен байланысты.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Бірінші сатыда /1998-2000жж./ тіркеу мақсаттары үшін жер кадастрын жүргізуді бағдарламалық қамтамасыз етуді зерттеу және тесттеу, пилоттық облыстар үшін техникалық спецификациялар және шығындар сметалары жөнінде ұсыныстарды дайындау және Әлемдік банк қарауына беру қарастырылған. Пилотты жоба шегінде негізгі бағдарламалық өнімдерді, ГАЖ өнімдерін тендер нәтижелері шешуші дәрежеде жалпы ЖКААЖ дамуының келешек бағытын анықтайды.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ЖКААЖ облыстық орталығы облыста жер кадастрын автоматты жүргізу үшін қызмет атқарады және кадастрлік мәліметтерді жинау, өңдеу, оларды өзгерту, сақтап жаңарту, кадастрлік ақпараты беру процестерін қамтиды: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облыс жер кадастры мәліметтерінің бірыңғай ақпараттық банкін қалыптастыру және ақпаратты ЖКААЖ республикалық орталығына беру;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пайдаланатын жерлерді тіркеуге алу және жерлердің сан, сапасын есепке алу тәртібін жетілдіру;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ақпаратты автоматтандырылған тәртіппен жаңартуды, сақтауды, қорғауды және оған ашықтық құқығын қамтамасыз етуді жүзеге асыру;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кадастрлік мәліметтерді облыстық басқару органдарына, жеке және заңды тұлғаларға өз уақытында беру;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кадастр мәліметтерін алу, өңдеу және сақтауға автоматтандырылған әдістермен сатылап көшу бойынша ЖКААЖ аудандық орталығы қызметін үйлестіру;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ЖКААЖ аудандық орталықтарын картографиялық негізбен, бағдарламалық өнімдермен, материалдық-техникалық құралдармен қамтасыз ету.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Кәзіргі уақытта облыстық Агенттіктері мен басқа органдардың ақпараттық, байланыс мұқтаждықтарды өте әлсіз қанағаттандырылып отыр. Негізінен жер кадастрын жүргізу мен жер учаскелерін тіркеу, жерлерді сандық және сапалық есепке алу, топырақтарды бонитеттеу, жер салығын анықтау, жерлерді бағалау бойынша есептеулерді жасауға байланысты жұмыстар автоматтандырылған.</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Өзінің ұйымдасуы бойынша ақпараттық-есептік жүйе автоматтандырылған жұмыс орындарының /АЖО/ көпдеңгейлік жүйесі және мәліметтердің орталық банкісінен, моделдік байланыстың басқа құралдарын пайдаланатын байланыс арналары бойынша телекоммуникациялық айырбас құралдарынан тұруы керек. Ақпараттық-есептік жүйені құру көп материалдық қаржы шығындарын, мамандарды дайындауды талап еткендіктен, жұмыстарды екі сатыда өткізу жоспарланып отыр. Бірінше сатыда ЖКААЖ облыс деңгейінде құрып, ал аудандық деңгейде МемҒӨО облыстық еншілес ұйымдарының аудандық жер кадастрлік филиалдарын құру жоспарымен шектеліп отыр. Қазақстан Республикасында 2000-2003 жж. жерге құқықтықты қамту бағдарламасын бекіту туралы Үкімет қаулысының /Ф253, 16.02.2000ж./ бір пункті облыс маңызындағы қалаларда жер ресурстарын басқару жөніндегі органдары, ал қалаларда және аудан орталықтарында кадастрлық филиалдарды /орталықтары/ ұйымдастыру болып отыр. Осы сатыда ЖК облыстық ААЖ осы жұмыстарды орындаумен қатар, жерді пайдалану және меншік құқықтарына актлерді дайындап, жасап шығару жұмыстарын жүргізуге міндетті. Бір уақытта осы облыстық жүйе мәліметтер базасын қалыптастыруға, есептелінген координаттар арқылы жер учаскесінің жоспарларын жасауға, электрондық карталарды шығаруға міндетті. Ол үшін МемҒӨО жер басты есептеу орталығында бағдарламалық қамту, зерттеу бөлімдері мен дайындалған мамандар бар.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Екінші сатыда /2003-2005 жж/ құрылған ЖКААЖ негізінде облыс, аудан деңгейлерінде ақпараттық-есептік жүйенің қалыптасуын аяқтау жоспарланып отыр. Мұнда мағлұматтарды жекеден жалпыға топтап қорыту жолымен мәліметтердің деңгейлік негіздерін құру принципін қолданған дұрыс болады.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ЖКААЖ аудандық орталығының негізгі міндеттері: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тіркеу мақсатында жер учаскелерін есепке алу жұмыстарын жүргізу, мәліметтер банкін аудан деңгейінде автоматтандырылған тәртіпте жүргізу;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учаскелерінің шекараларын және кадастрлік нөмірлерін бейнелеп, есептік кварталдардың кадастрлік карталарын /схемаларын/ құру, жүргізу, жаңарту бойынша жұмыстарды орындау;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жер кадастрының мәліметтерін алудың, өңдеудің, сақтаудың автоматтандырылған әдістеріне көшуді жүзеге асыру, ақпаратты </w:t>
      </w:r>
      <w:r w:rsidRPr="000E3DDD">
        <w:rPr>
          <w:rFonts w:eastAsia="Times New Roman"/>
          <w:smallCaps w:val="0"/>
          <w:snapToGrid/>
          <w:lang w:eastAsia="ru-RU"/>
        </w:rPr>
        <w:lastRenderedPageBreak/>
        <w:t>автоматтандырылған тәртіпте жаңартуды, сақтауды, қорғауды іске асыру және қамтамасыз ету және оған кіруді құқықтау;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керек ақпаратты ЖКААЖ облыстық орталығына беру және мәліметтерді мүдделі аудандық басқару органдарына, азаматтарға және заңды тұлғаларға беру.</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ЖКААЖ-нің қалыптасуының қалып отыруы негізінде</w:t>
      </w:r>
      <w:r w:rsidR="000845BD">
        <w:rPr>
          <w:rFonts w:eastAsia="Times New Roman"/>
          <w:smallCaps w:val="0"/>
          <w:snapToGrid/>
          <w:lang w:val="kk-KZ" w:eastAsia="ru-RU"/>
        </w:rPr>
        <w:t xml:space="preserve"> </w:t>
      </w:r>
      <w:r w:rsidRPr="000E3DDD">
        <w:rPr>
          <w:rFonts w:eastAsia="Times New Roman"/>
          <w:smallCaps w:val="0"/>
          <w:snapToGrid/>
          <w:lang w:eastAsia="ru-RU"/>
        </w:rPr>
        <w:t>қаржы кемшілігіне байланысты. Тіпті оны жылжымайтын мүлікті және онымен мәмілелерді тіркеу бойынша пилоттық жоба шегінде еңгізу жүзеге асырылатын облыстарда ең басты технологиялық бөлігін әкімшілік аудандардың және есептік кварталдардың электрондық кадастрлік карталарды құруды қаржыландыру қарастырылмаған. Осы карталарсыз ГАЖ-технология негізінде жер кадастрын жүргізу мүмкін емес. Мем ҒӨО жер мамандарының есептері бойынша Алматы облысы электрондық кадастр карталар сериясын жасаудың жиынтық шығындары70млн., соның есептік кварталдар карталарды – 48 млн.тенгеге /квартал-2976/, әкімшілік аудандардың кадастрлік карталарын – 8,2 млн. тенгеге, елді мекен кадастрлік карталарды жасау – 13,8 млн. тенгеге бағаланады. Осы мәселені шешудің бір жолы кадастрдің ақпараттық қызмет көрсету жұмыстары бойынша жер кадастрлік істерді рәсімдеу және жер учаскелері бойынша құжаттарды беруде ақылы қызмет көрсету жер ресурстарын басқару жөніндегі агенттігі өндірістік кәсіпорындарының қаржылық мәселесін шешудің бір жолы болып табылады. Сонымен қатар жер ресурстарын басқару жөніндегі органдардың кәзіргі штаттық саны кадастрлік жұмыстардың барлық көлемін ойдағыдай орындауға мүмкіндік бермейді.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Сондықтан аудндық, облыстық деңгейлерде МемҒӨО жер облыстық еншілес кәсіпорындарының кадастрлік филиалдарында ЖКААЖ орталықтарын құру керек.</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Олар кейбір облыстарды 1999 жылдан бастап ұйымдастырыла бастады. /МемҒӨО жер Алматы облыстық Қарасай филиалы және т.б./.</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Жер туралы Жарлықта Мемлекеттік жер кадастрының бірыңғай жүйесін және республиканың әкімшілік–аумақтық бөлінуіне сәйкес кадастрдың автоматтандырылған ақпараттық жүйесін қалыптастыру қарастырылған. Біздің ойымызша, Қазақстан Республикасы жер ресурстарын басқару жөніндегі Агенттігі құқықтық аясында мемлекеттік жер кадастрын жүргізуді мемлекеттік жерді үйлестіру құрылымдарына, олардың өндірістік бөлімшелеріне жүктелетін тәртіппен орнатқан дұрыс болар еді. ЖКААЖ республикалық орталығы кәзірдің өзінде МемҒӨО жер негізінде ұйымдастырылып жатыр. МемҒӨО жер облыстық мемлекеттік еншілес кәсіпорындары негізінде ЖКААЖ облыстық орталықтары құрылып жатыр. ЖКААЖ аудандық /қалалық/ орталықтарын МемҒӨО жер еншілес кәсіпорындарының аудандық кадастр филиалдары негізінде құру қажет. Сонымен қатар жер кадастрін жүргізуді қамтамасыз ету бойынша жерді үйлестіру жұмыстарын ұйымдастыруды және жерді үйлестіру процестеріне қатысушылардың өзара байланысын бәсеке негізінде қоймаған жөн деп ойлаймыз. Оның себебі – жер учаскелерін бөліп беруді және графикалық есепке алуды жүргізу үстінен бақылау жоғалтылады деген қауып </w:t>
      </w:r>
      <w:r w:rsidRPr="000E3DDD">
        <w:rPr>
          <w:rFonts w:eastAsia="Times New Roman"/>
          <w:smallCaps w:val="0"/>
          <w:snapToGrid/>
          <w:lang w:eastAsia="ru-RU"/>
        </w:rPr>
        <w:lastRenderedPageBreak/>
        <w:t>бар, жер учаскелерін тіркеу және мәліметтердің бірыңғай базасын жүргізу бағдарламасы, активтік мағлұматтар және мәліметтер банкісін сақтау мен пайдалану беріктігі бұзылады. Сондықтан осы жерді үйлестіру жұмыстары жерді үйлестіру қызмет жүйесінің тек қана арнайы кәсіпорындарымен орындалуы керек.</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b/>
          <w:bCs/>
          <w:smallCaps w:val="0"/>
          <w:snapToGrid/>
          <w:lang w:eastAsia="ru-RU"/>
        </w:rPr>
        <w:t>Бөлімге сұрақтар: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ЖКААЖ деген не?</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ЖКААЖ орталықтарын қандай деңгейлерде ұйымдастыру керек?</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Жер кадастыры бойынша қандай жұмыстар түрлері автоматтандырылған?</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Ақпарат мәліметтер банкі деген не?</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ЖКААЖ орталықтарына компьютерлік және коммуникациялық жабдық</w:t>
      </w:r>
      <w:r w:rsidR="000845BD">
        <w:rPr>
          <w:rFonts w:eastAsia="Times New Roman"/>
          <w:smallCaps w:val="0"/>
          <w:snapToGrid/>
          <w:lang w:val="kk-KZ" w:eastAsia="ru-RU"/>
        </w:rPr>
        <w:t>-</w:t>
      </w:r>
      <w:r w:rsidRPr="000E3DDD">
        <w:rPr>
          <w:rFonts w:eastAsia="Times New Roman"/>
          <w:smallCaps w:val="0"/>
          <w:snapToGrid/>
          <w:lang w:eastAsia="ru-RU"/>
        </w:rPr>
        <w:t>тардың қандай түрлері кіреді?</w:t>
      </w:r>
    </w:p>
    <w:p w:rsidR="000845BD" w:rsidRDefault="000845BD" w:rsidP="000E3DDD">
      <w:pPr>
        <w:spacing w:after="0" w:line="240" w:lineRule="auto"/>
        <w:ind w:firstLine="425"/>
        <w:jc w:val="both"/>
        <w:rPr>
          <w:rFonts w:eastAsia="Times New Roman"/>
          <w:smallCaps w:val="0"/>
          <w:snapToGrid/>
          <w:lang w:val="kk-KZ" w:eastAsia="ru-RU"/>
        </w:rPr>
      </w:pPr>
    </w:p>
    <w:p w:rsidR="000845BD" w:rsidRDefault="000845BD"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eastAsia="ru-RU"/>
        </w:rPr>
        <w:t> 4-тарау. ҚАЗАҚСТАН РЕСПУБЛИКАСЫ ЖЕР ҚОРЫ</w:t>
      </w:r>
    </w:p>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pStyle w:val="1"/>
        <w:spacing w:before="0" w:beforeAutospacing="0" w:after="0" w:afterAutospacing="0"/>
        <w:ind w:firstLine="425"/>
        <w:jc w:val="both"/>
        <w:rPr>
          <w:sz w:val="28"/>
          <w:szCs w:val="28"/>
          <w:lang w:val="kk-KZ"/>
        </w:rPr>
      </w:pPr>
      <w:r w:rsidRPr="000E3DDD">
        <w:rPr>
          <w:sz w:val="28"/>
          <w:szCs w:val="28"/>
        </w:rPr>
        <w:t> Жер қорының санаттары мен жер пайдаланушылар бойынша сипаттамасы</w:t>
      </w:r>
    </w:p>
    <w:p w:rsidR="00497915" w:rsidRPr="000E3DDD" w:rsidRDefault="00497915" w:rsidP="000E3DDD">
      <w:pPr>
        <w:pStyle w:val="1"/>
        <w:spacing w:before="0" w:beforeAutospacing="0" w:after="0" w:afterAutospacing="0"/>
        <w:ind w:firstLine="425"/>
        <w:jc w:val="both"/>
        <w:rPr>
          <w:sz w:val="28"/>
          <w:szCs w:val="28"/>
          <w:lang w:val="kk-KZ"/>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Қазақстан мемлекеттік жер кадастрының мәні көбінесе оның объектсіне байланысты. Мемлекеттік жер кадастрының объектісі болып, Қазақстан Республикасының барлық жерлерін қамтитын бірыңғай мемлекеттік жер қоры жатады.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Жерге мемлекеттік меншіктік барлық жерлерді, олардың мақсаты мен міндет атқаруы және шаруашылық пайдалануына қарамастан, бірыңғай мемлекеттік жер қорына бірігуіне нақты себепші болды.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Экономикалық көзқараспен алғанда, еліміздің барлық жерін біріктірудің болуымен алғы шарты маңызды. Халық шаруашылығының тұтастығы, ол осы негізде, жерге мемлекеттік меншікті өзі жүзеге асырады. Мемлекет бұл меншікті мемлекеттік жер кадастры жүйесі арқылы есепке алады және бағалайды. Жер қорының бірлік принципі басты заң - Конституция негізінде өзінің көрінісін тапты, онда Қазақстан Республикасының барлық жерлері бірыңғай мемлекеттік жер қорын құрады деп көрсетілген.</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Мемлекеттік кадастрында, есептелінетін объектіге сандық және сапалық сипаттама бере алатын және жер кадастрлық көрсеткіштер жүйесі болып саналатын белгілі топтастыру түсінігі немесе санаттар қолданылады. Кадастрлық көрсеткіштер мөлшерінің сандық мәні есептелетін объектінің өзіне тән қасиеті мен мәніне байланысты болатын өлшемнің айқын бірлігі арқылы көрсетіледі. Сонымен жер қорының және оның, құрам бөліктерінің аудандары гектармен есептеледі, алқаптардың сапасы көрсеткіштер жанында көрсетіледі. Кадастрлық көрсеткіш түрлі шамалармен жүргізіледі. Мысалы, жер ауданы жүздеген, мыңдаған және миллиондаған гектарлармен көрсетіледі.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Есептелетін объектінің түрлі негіздері бойынша топтарға бөлінуі әдетте классификациялау /топтастыру/ деп аталады. Қазақстанның жер қоры жер </w:t>
      </w:r>
      <w:r w:rsidRPr="000E3DDD">
        <w:rPr>
          <w:rFonts w:eastAsia="Times New Roman"/>
          <w:smallCaps w:val="0"/>
          <w:snapToGrid/>
          <w:lang w:val="kk-KZ" w:eastAsia="ru-RU"/>
        </w:rPr>
        <w:lastRenderedPageBreak/>
        <w:t>кадастрында ең алдымен жалпы аудандары және кеңістік жағдайы бойынша есептелінеді. Бірыңғай жер қорының мемлекет меншігі объектісі және шаруашылық объектісі ретінде міндет атқаруы ерекшеліктерінен келіп шығып, ол келесі негізгі жайларда:мақсатты міндет атқаруы, шаруашылық пайдалануы, сапалық жағдайы, әкімшілік-аумақтық бөлінуі, меншік түрлері бойынша есептелінеді.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Егер, қоғамдық өндірісте жердің міндет атқаруынан өзгешеліктер шығатын болса, онда жер қоры жердің екі айырмашылық топтары негізінде бөлінуі мүмкін:</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негізінен, өндірістің басты құралы ретінде пайдаланылатын жерлер;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 негізінен, кеңістік базис түрінде пайдаланылатын жерлер.</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Бірінші топқа ауыл шаруашылығы және орман шаруашылығы жерлері жатады, ал екінші топқа қалған барлық жерлер түрлері кіреді. Бұндай бөлінулер негізінен дұрыс секілді, бірақ олар тым біржақты, ал халық шаруашылығында жерлерді пайдалану соншалықты көп қырлы.</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Практикалық мәселелерді шешу үшін және жер қорын құқықтық реттеу үшін, көрсетілген бөлінулер жеткіліксіз. Сондықтнан жер қорының сипаттамасы кадастр объектісі ретінде, көбірек толық болуы және оның халық шаруашылығының бөлек салаларында міндет атқаруы көрсетілуі керек. Өндірістік талабын ескеріп отырып, бәрінен бұрын жерлер сипаттарға /категорияға/ бөлінеді.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Республиканың мемлекеттік органдары республика шегінде бірыңғай мемлекеттік жер қорына билік етеді, оны пайдаланудың келешектік жоспарын жасайды, жерді пайдалау тәртібін белгілейді, сондай-ақ жер қатынастарын реттейді. Облыстық, аудандық /қалалық/, мемлекеттік органдар, өз кезегінде жерді ұтымды пайдалану және қорғау, жердің пайдалануы мен олардың жерге орналастыруына мемлекеттік бақылау жасау бойынша көптеген мәселелерді шешеді. Сондықтан, бөлек әкімшілік-аумақтық бірлік шегінде, мемлекеттік-шаруашылық органдарының шаруашылық және құқықтық қызметін жүзеге асыру, осы бөлімшелер бойынша жер қорын есепке алынуының нақты қажеттілігін тудырады. Қазақстан Республикасының аймақтары және облыстары бойынша жер қорының жағдайы, бөлінуі екінші, үшінші кестелерде келтірілген.</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1-кесте мәліметтерінен көрініп тұрғандай Қазақстан Республикасының жер аумағы 272490,2 млн. га құрайды, өзара 15 әкімшілік аумақтық бірліктерге бөлінеді. Бұнда үлкен жер ауданына Қарағанды-42798,2 мың га, Ақтөбе-30062,9 мың га және Шығыс Қазақстан – 28322,6 мың га облыстары ие.</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Республикамызда 169 әкімшілік аудан бар, қалалар мен поселкелер саны - 304, ал ауылдық елді мекендері саны – 7164. Бұл көрсеткіштер республиканың жер қорының мөлшері үлкен және әкімшілік бөліну объектілерінің санының көп екендігін көрсетеді, мұнда жер кадастры бойынша жүргізетін жұмыстар да көп болуы тиісті. Бұндай үлкен көлемді кадастрлық жұмыстарды жер ресурстарын басқару жөніндегі республикалық Агенттігі, 14 облыстық, 169</w:t>
      </w:r>
      <w:r w:rsidR="000845BD">
        <w:rPr>
          <w:rFonts w:eastAsia="Times New Roman"/>
          <w:smallCaps w:val="0"/>
          <w:snapToGrid/>
          <w:lang w:val="kk-KZ" w:eastAsia="ru-RU"/>
        </w:rPr>
        <w:t xml:space="preserve"> </w:t>
      </w:r>
      <w:r w:rsidR="000845BD" w:rsidRPr="000E3DDD">
        <w:rPr>
          <w:rFonts w:eastAsia="Times New Roman"/>
          <w:smallCaps w:val="0"/>
          <w:snapToGrid/>
          <w:lang w:val="kk-KZ" w:eastAsia="ru-RU"/>
        </w:rPr>
        <w:t>аудандық</w:t>
      </w:r>
      <w:r w:rsidR="000845BD">
        <w:rPr>
          <w:rFonts w:eastAsia="Times New Roman"/>
          <w:smallCaps w:val="0"/>
          <w:snapToGrid/>
          <w:lang w:val="kk-KZ" w:eastAsia="ru-RU"/>
        </w:rPr>
        <w:t xml:space="preserve"> және</w:t>
      </w:r>
    </w:p>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1-кесте - Қазақстан Республикасының территориясы,</w:t>
      </w:r>
      <w:r w:rsidR="000845BD">
        <w:rPr>
          <w:rFonts w:eastAsia="Times New Roman"/>
          <w:smallCaps w:val="0"/>
          <w:snapToGrid/>
          <w:lang w:val="kk-KZ" w:eastAsia="ru-RU"/>
        </w:rPr>
        <w:t xml:space="preserve"> </w:t>
      </w:r>
      <w:r w:rsidRPr="000E3DDD">
        <w:rPr>
          <w:rFonts w:eastAsia="Times New Roman"/>
          <w:smallCaps w:val="0"/>
          <w:snapToGrid/>
          <w:lang w:eastAsia="ru-RU"/>
        </w:rPr>
        <w:t>аудандар мен елді мекендер саны /01.01.2004 ж./</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tbl>
      <w:tblPr>
        <w:tblW w:w="1027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7"/>
        <w:gridCol w:w="1922"/>
        <w:gridCol w:w="1872"/>
        <w:gridCol w:w="1256"/>
        <w:gridCol w:w="2205"/>
        <w:gridCol w:w="2529"/>
      </w:tblGrid>
      <w:tr w:rsidR="00B874C6" w:rsidRPr="000E3DDD" w:rsidTr="00497915">
        <w:trPr>
          <w:trHeight w:val="147"/>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Облыстар атауы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Аумағы мың.га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Аудандар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Қалалар мен пос.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Елді Мекендер Саны </w:t>
            </w:r>
          </w:p>
        </w:tc>
      </w:tr>
      <w:tr w:rsidR="00B874C6" w:rsidRPr="000E3DDD" w:rsidTr="00497915">
        <w:trPr>
          <w:trHeight w:val="147"/>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Ақмола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14621,9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287"/>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Ақтөбе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30062,9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287"/>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Алматы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22396,3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287"/>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Атырау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11863,1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574"/>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Шығыс Қазақстан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28322,6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306"/>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Жамбыл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14426,4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574"/>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Батыс Қазақстан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15133,9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306"/>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Қарағанды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42798,2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306"/>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Қызылорда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22601,9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306"/>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Қостанай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19601,1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287"/>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Маңғыстау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16564,2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287"/>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Павлодар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12475,5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574"/>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Солтүс. Қазақстан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9799,3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593"/>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Оңтүст. Қазақстан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11724,9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r w:rsidR="00B874C6" w:rsidRPr="000E3DDD" w:rsidTr="00497915">
        <w:trPr>
          <w:trHeight w:val="306"/>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Алматы қ.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28,0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r>
      <w:tr w:rsidR="00B874C6" w:rsidRPr="000E3DDD" w:rsidTr="00497915">
        <w:trPr>
          <w:trHeight w:val="287"/>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1892"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Астана қ.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71,0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r>
    </w:tbl>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845BD">
      <w:pPr>
        <w:spacing w:after="0" w:line="240" w:lineRule="auto"/>
        <w:jc w:val="both"/>
        <w:rPr>
          <w:rFonts w:eastAsia="Times New Roman"/>
          <w:smallCaps w:val="0"/>
          <w:snapToGrid/>
          <w:lang w:val="kk-KZ" w:eastAsia="ru-RU"/>
        </w:rPr>
      </w:pPr>
      <w:r w:rsidRPr="000E3DDD">
        <w:rPr>
          <w:rFonts w:eastAsia="Times New Roman"/>
          <w:smallCaps w:val="0"/>
          <w:snapToGrid/>
          <w:lang w:val="kk-KZ" w:eastAsia="ru-RU"/>
        </w:rPr>
        <w:t>біршама қалалық комитеттер барлық деңгейдегі әкімшіліктер мен ведомстволары, жерге орналастыру органдары және басқа да мамандандырылған кәспорындар орындауы керек.</w:t>
      </w:r>
    </w:p>
    <w:p w:rsidR="00497915" w:rsidRPr="000E3DDD" w:rsidRDefault="00497915"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2-кесте - Қазақстан Республикасының табиғи ауыл шаруашылық аймақтары бойынша жер қоры /мың га/ 01.01.2004 ж.</w:t>
      </w:r>
    </w:p>
    <w:p w:rsidR="00497915" w:rsidRPr="000E3DDD" w:rsidRDefault="00497915" w:rsidP="000E3DDD">
      <w:pPr>
        <w:spacing w:after="0" w:line="240" w:lineRule="auto"/>
        <w:ind w:firstLine="425"/>
        <w:jc w:val="both"/>
        <w:rPr>
          <w:rFonts w:eastAsia="Times New Roman"/>
          <w:smallCaps w:val="0"/>
          <w:snapToGrid/>
          <w:lang w:val="kk-KZ"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86"/>
        <w:gridCol w:w="3140"/>
        <w:gridCol w:w="1920"/>
        <w:gridCol w:w="1683"/>
        <w:gridCol w:w="2530"/>
      </w:tblGrid>
      <w:tr w:rsidR="00B874C6" w:rsidRPr="000E3DDD" w:rsidTr="00497915">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  </w:t>
            </w:r>
          </w:p>
        </w:tc>
        <w:tc>
          <w:tcPr>
            <w:tcW w:w="311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Аймақтар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Барлық Жерлер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А/ш алқаптар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Соның ішінде егістік </w:t>
            </w:r>
          </w:p>
        </w:tc>
      </w:tr>
      <w:tr w:rsidR="00B874C6" w:rsidRPr="000E3DDD" w:rsidTr="00497915">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311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Орманды дала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758.2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506,2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262,5 </w:t>
            </w:r>
          </w:p>
        </w:tc>
      </w:tr>
      <w:tr w:rsidR="00B874C6" w:rsidRPr="000E3DDD" w:rsidTr="00497915">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311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Далалық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26448.0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23514,7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12051,8 </w:t>
            </w:r>
          </w:p>
        </w:tc>
      </w:tr>
      <w:tr w:rsidR="00B874C6" w:rsidRPr="000E3DDD" w:rsidTr="00497915">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311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Құрғақ далалық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62386.8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55617,1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10768,0 </w:t>
            </w:r>
          </w:p>
        </w:tc>
      </w:tr>
      <w:tr w:rsidR="00B874C6" w:rsidRPr="000E3DDD" w:rsidTr="00497915">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311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Шөлейт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37258.8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33858,7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205,7 </w:t>
            </w:r>
          </w:p>
        </w:tc>
      </w:tr>
      <w:tr w:rsidR="00B874C6" w:rsidRPr="000E3DDD" w:rsidTr="00497915">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311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Шөл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112152.3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83473,9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184,5 </w:t>
            </w:r>
          </w:p>
        </w:tc>
      </w:tr>
      <w:tr w:rsidR="00B874C6" w:rsidRPr="000E3DDD" w:rsidTr="00497915">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311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Тауалды – шөлді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12286,8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10241,8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1745,0 </w:t>
            </w:r>
          </w:p>
        </w:tc>
      </w:tr>
      <w:tr w:rsidR="00B874C6" w:rsidRPr="000E3DDD" w:rsidTr="00497915">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311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Субтропикалық шөл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4376,7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3800,7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51,8 </w:t>
            </w:r>
          </w:p>
        </w:tc>
      </w:tr>
      <w:tr w:rsidR="00B874C6" w:rsidRPr="000E3DDD" w:rsidTr="00497915">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311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Субтропикалық-тауалды шөлейт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3509,9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3053,5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666,0 </w:t>
            </w:r>
          </w:p>
        </w:tc>
      </w:tr>
      <w:tr w:rsidR="00B874C6" w:rsidRPr="000E3DDD" w:rsidTr="00497915">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311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Орта азия таулы облысы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10138,6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7064,4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435,2 </w:t>
            </w:r>
          </w:p>
        </w:tc>
      </w:tr>
      <w:tr w:rsidR="00B874C6" w:rsidRPr="000E3DDD" w:rsidTr="00497915">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311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Оңтүстік сібір таулы облысы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3174,3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1433,1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240,0 </w:t>
            </w:r>
          </w:p>
        </w:tc>
      </w:tr>
      <w:tr w:rsidR="00B874C6" w:rsidRPr="000E3DDD" w:rsidTr="00497915">
        <w:trPr>
          <w:tblCellSpacing w:w="15" w:type="dxa"/>
        </w:trPr>
        <w:tc>
          <w:tcPr>
            <w:tcW w:w="441"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3110" w:type="dxa"/>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Республика бойынша барлығы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272490,2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222568,7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26610,7 </w:t>
            </w:r>
          </w:p>
        </w:tc>
      </w:tr>
    </w:tbl>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Қазақстан Республикасының территориясы табиғи-климаттық, топырақтық жағдайларының әр түрлі болғандығына байланысты 10 табиғи-ауыл шаруашылық аймақтарға бөлінген /2-кесте/. Республика жерінің ең үлкен ауданы құрғақ далалы – 62386,8 мың га, шөлейт – 37258,8 мың га, далалық - 26448,0 мың га аумақтарында орналасқан. Ең үлкен егістік аудандары: далалық - 26448,0 мың га және далалық - 10768,0 мың га аймақтары орталығында орналасқан. Жалпы егістік ауданы республикада – 26610,7 мың га, ал ауыл шаруашылық алқаптарының ауданы- 222568,7 мың га құрайды.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Қазақстан Республикасы жер қоры бірыңғай толық болып тұрса да, бөлек құрам бөліктерінің нысаналы қолданылу мақсаттарына байланысты ол негізгі жер санаттарына бөлінеді.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Мемлекеттік жер кадастры жүйесінің әрекеті нәтижесінде жер қорының құрамы негізінен нысаналы мақсатына сәйкес келесі негізгі жер санаттарына бөлінеді: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Ауыл шаруашылық мақсатындағы жерлер;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Елді мекендердің /қалалардың, поселкелер мен ауылдық елді мекендердің/ жерлері;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Өнеркәсіп, көлік, байланыс, қорғаныс және өзге де ауыл шарушылық емес мақсаттағы жерлер;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Ерекше қорғалатын табиғи аумақтардың жерлері;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Мемлекеттік орман қорының жерлері;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Мемлекеттік су қорының жерлері;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 Мемлекеттік запастағы жер.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Бұл санаттар бойынша бөлінулер "Жер туралы" Жарлықта бекітілген. Санаттар бойынша жерлердің бөлінуі 4-кестеде келтірілген.</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Ауыл шаруашылығы үшін берілген немесе осы мақсатқа арналған жерлер ауыл шаруашылығы мақсатындағы жерлер деп танылады. Олар шаруа </w:t>
      </w:r>
      <w:r w:rsidRPr="000E3DDD">
        <w:rPr>
          <w:rFonts w:eastAsia="Times New Roman"/>
          <w:smallCaps w:val="0"/>
          <w:snapToGrid/>
          <w:lang w:eastAsia="ru-RU"/>
        </w:rPr>
        <w:lastRenderedPageBreak/>
        <w:t>қожалықтарының, азаматтардың, кооперативтердің, серіктестіктердің және басқа да жер пайдаланушылардың, ауыл шаруашылық өндірісімен айналысушылар пайдалануында болады. Бұл жерлердің бөлек санаттарға бөлінуі маңызды шаруашыллық мәнге ие. Бұл қарастырылған санаттағы жерлер ерекше бағаланады және талқыланады. Бұл жерлерді ауыл шаруашылық кәсіпорындарында, ұйымдарында, мекемелерінде, олардың а/ш даму жоспарына сәйкес, базарларды а/ш өнімдерімен және өндірісті шикі затпен қамтамасыз ету мақсатында пайдаланады. Елді мекендердің жерлеріне - қалалар, қала типтес поселкелер және ауыл елді мекендік жерлері жатады. Жалпы бұл категорядағы жерлер кеңістік базис ретінде, яғни ғимараттар мен құрылыстар және т.б. орналастыратын орын ретінде қолданылады.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Қала жерлеріне қала шегімен шекаралығын бөліп жатқан барлық жерлер жатады. Қала шегі – бұл қала жерінің сыртқы шекарасы, оларды бірыңғай жер қорының басқа санаттарынан бөліп тұратын. Оны тиісті мемлекеттік органдар бекітеді және жерге орналастыру тәртібін белгілейді. Қала жерлері құрамына: қала құрылысы жерлері, жалпы пайдаланудағы жерлер, ауыл шаруашылығына пайдаланатын және басқа алқап жерлері, қалалық ормандар иеленген жерлер, көлік және өнеркәсіптер пайдаланатын жерлер, т.б жерлер кіреді.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Үшінші санатқа өнеркәсіп, көлік, байланыс, қорғаныс жері және ауыл шаруашылығына арналмаған өзге де жерлер жатады. Олар кәсіпорындардың, ұйымдардың және мекемелердің пайдалануына берілген. Өнеркәсіптік жерлеріне қазба және өңдейтін өнеркәсіптік жерлері кіреді. Көлік және байланыс жерлеріне барлық түрдегі көлік және байланыс</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/темір жол, әуежай, автомобиль, су, құбыртасымалы/ кәсіпорындары, мекемелері және ұйымдарының жерлері жатады. Қорғаныстық жерлерге Қорғаныс Министрлігіне қажет үшін бөлінген учаскелер кіреді.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Төртінші санатқа ерекше қорғалатын табиғи аймақтық жерлері - ұттық парктер, қорықтар, заказниктер және т.б. жатады.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Қорықтар жерлеріне жер учаскелері белгілі бір тәртіппен бөлінген, ғылыми және мәдени байлығы бар табиғи объектілер жатады, олар тиісті ведомствоның қарауында болады.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Бесінші – мемлекеттік орман қоры жерлері құрамына орманы бар, сондай-ақ ормансыз, бірақ орман шаруашылығының мұқтаждарына және орман шаруашылық кәсіпорындары, ұйымдары мен мекемелерінің пайдалануына берілген жер учаскелері кіреді.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Алтыншы – мемлекеттік су қоры жер санатына: су айдындары /өзендер, көлдер, су қоймалары, арналар, ішкі теңіздер, аумақтық сулар/ мұздықтар, батпақтар, гидротехникалық және басқа да су шаруашылығы құрылыстары орналасқан жерлер, сондай-ақ, су қорғау өңіріне, су айдындары жағаларын бойлап бөлінген жерлер жатады.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Жетінші – мемлекеттік босалқы жерлері, меншікке немесе жер пайдалануға мерзімсіз немесе ұзақ мерзімге пайдалануға берілмеген жерлер жатады. Жалпы, бұл жерлер жаңа кәсіпорындарды ұйымдастыру үшін қор қызметін атқарады және пайдалану мен меншікке беріледі.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Жер қоры жердің негізгі, яғни 34,4 % немесе 93077 мың га иеленіп жатқан ауыл шаруашылық мақсаттағы жерлер санаты болып табылады /3-кесте/.</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3-кесте - Қазақстан Республикасы жер қорының санаттар бойынша құрылысы және бөлінуі /01.01.2004ж./</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5"/>
        <w:gridCol w:w="5398"/>
        <w:gridCol w:w="2123"/>
        <w:gridCol w:w="2063"/>
      </w:tblGrid>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Жер санаттары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Ауданы, көлемі, мың 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Жиынына % есебінде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А/ш мақсатындағы жерлері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93077,1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34,4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Елді мекендер жерлері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20201,7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7,5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Өнеркәсіп, көлік, байланыс, қорғаныс және басқа мақсаттағы жерлер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11131,4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4,1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Ерекше қорғалатын табиғи аймақтық жерлері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1247,1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0,5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Орман қоры жерлері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22222,8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8,3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Су қоры жерлері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3568,3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1,3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Босалқы жерлер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118696,4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43,9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Жер жиыны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270144,8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p>
        </w:tc>
      </w:tr>
    </w:tbl>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Республикамызда жер реформаларын жүргізу нәтижесінде жер құрылысында санаттар мен жер пайдаланушылар бойынша айтарлықтай өзгерістер болды. Сонымен ауыл шаруашылық мақсатындағы жер үлесінің төмендеуі, олардың құрамындағы құнарсыз жыртылған жер, жаңа шаруашылық қалыптастыратын жер учаскелері құрамына кірмейтін және пайдаланбайтын учаскелердің аумақтары босалқы жерлер санатына қосылды. Ал ауылдық елді мекендердің жерлері /20201,7 мың га/, орман қоры жерлері - /22222,8 мың га/ және ерекше қорғалатын табиғи аймақтар - /1247,1 мың га/, босалқы жерлер - /118696,4 мың га/ санаттарының аумақтары 1990-2000 жылдары өсті.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eastAsia="ru-RU"/>
        </w:rPr>
        <w:t>Республикамызда қалалардың, поселкелердің және басқа да елді мекен тұрғындарына 230,5 мың га ауыл шаруашылық жерлері меншігіне берілді, оларға жеке қосалқы шаруашылығын жүргізу үшін, 100,2 мың га - бақшаларға, ал саяжай ұстау үшін 85,0 мың га жер берілді.</w:t>
      </w:r>
    </w:p>
    <w:p w:rsidR="00497915" w:rsidRDefault="00497915" w:rsidP="000E3DDD">
      <w:pPr>
        <w:spacing w:after="0" w:line="240" w:lineRule="auto"/>
        <w:ind w:firstLine="425"/>
        <w:jc w:val="both"/>
        <w:rPr>
          <w:rFonts w:eastAsia="Times New Roman"/>
          <w:smallCaps w:val="0"/>
          <w:snapToGrid/>
          <w:lang w:val="kk-KZ" w:eastAsia="ru-RU"/>
        </w:rPr>
      </w:pPr>
    </w:p>
    <w:p w:rsidR="000845BD" w:rsidRPr="000E3DDD" w:rsidRDefault="000845BD" w:rsidP="000E3DDD">
      <w:pPr>
        <w:spacing w:after="0" w:line="240" w:lineRule="auto"/>
        <w:ind w:firstLine="425"/>
        <w:jc w:val="both"/>
        <w:rPr>
          <w:rFonts w:eastAsia="Times New Roman"/>
          <w:smallCaps w:val="0"/>
          <w:snapToGrid/>
          <w:lang w:val="kk-KZ" w:eastAsia="ru-RU"/>
        </w:rPr>
      </w:pPr>
    </w:p>
    <w:p w:rsidR="00B874C6" w:rsidRPr="000E3DDD" w:rsidRDefault="00B874C6" w:rsidP="000E3DDD">
      <w:pPr>
        <w:spacing w:after="0" w:line="240" w:lineRule="auto"/>
        <w:ind w:firstLine="425"/>
        <w:jc w:val="both"/>
        <w:rPr>
          <w:rFonts w:eastAsia="Times New Roman"/>
          <w:b/>
          <w:bCs/>
          <w:smallCaps w:val="0"/>
          <w:snapToGrid/>
          <w:lang w:val="kk-KZ" w:eastAsia="ru-RU"/>
        </w:rPr>
      </w:pPr>
      <w:r w:rsidRPr="000E3DDD">
        <w:rPr>
          <w:rFonts w:eastAsia="Times New Roman"/>
          <w:b/>
          <w:bCs/>
          <w:smallCaps w:val="0"/>
          <w:snapToGrid/>
          <w:lang w:val="kk-KZ" w:eastAsia="ru-RU"/>
        </w:rPr>
        <w:t>4-кесте - Азаматтарға жеке қосалқы шаруашылық, бақ шарушылығы және бақшалық жүргізу үшін берілген жерлер /мың га/</w:t>
      </w:r>
    </w:p>
    <w:p w:rsidR="00497915" w:rsidRPr="000E3DDD" w:rsidRDefault="00497915" w:rsidP="000E3DDD">
      <w:pPr>
        <w:spacing w:after="0" w:line="240" w:lineRule="auto"/>
        <w:ind w:firstLine="425"/>
        <w:jc w:val="both"/>
        <w:rPr>
          <w:rFonts w:eastAsia="Times New Roman"/>
          <w:smallCaps w:val="0"/>
          <w:snapToGrid/>
          <w:lang w:val="kk-KZ"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68"/>
        <w:gridCol w:w="2752"/>
        <w:gridCol w:w="2458"/>
        <w:gridCol w:w="1827"/>
      </w:tblGrid>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Облыстар, қалалар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Жеке қосалқы шар-ық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Бау шаруашы-лығы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Бақша-шылық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Ақмола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10,2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6,7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4,1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xml:space="preserve">Ақтөбе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6,2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4,2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3,1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Алматы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36,3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12,1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12,1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Атырау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1,8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1,6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1,2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Шығыс Қазақстан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26,7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15,8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12,9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Жамбыл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28,1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2,4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0,4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Батыс Қазақстан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6,4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5,3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5,0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Қарағанды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11,1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14,1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14,2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Қызылорда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6,4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3,0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15,1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Қостанай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16,6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12,1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5,3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Маңғыстау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0,5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0,9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0,1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Павлодар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11,1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8,9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5,7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Солтүстік Қазақстан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25,8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7,6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5,5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Оңтүстік Қазақстан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40,3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4,9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0,3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Алматы қ.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3,0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0,6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r>
      <w:tr w:rsidR="00B874C6" w:rsidRPr="000E3DDD" w:rsidTr="00B874C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Барлығы: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230,5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100,2 </w:t>
            </w:r>
          </w:p>
        </w:tc>
        <w:tc>
          <w:tcPr>
            <w:tcW w:w="0" w:type="auto"/>
            <w:tcBorders>
              <w:top w:val="outset" w:sz="6" w:space="0" w:color="auto"/>
              <w:left w:val="outset" w:sz="6" w:space="0" w:color="auto"/>
              <w:bottom w:val="outset" w:sz="6" w:space="0" w:color="auto"/>
              <w:right w:val="outset" w:sz="6" w:space="0" w:color="auto"/>
            </w:tcBorders>
            <w:vAlign w:val="center"/>
            <w:hideMark/>
          </w:tcPr>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85,0 </w:t>
            </w:r>
          </w:p>
        </w:tc>
      </w:tr>
    </w:tbl>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b/>
          <w:bCs/>
          <w:smallCaps w:val="0"/>
          <w:snapToGrid/>
          <w:lang w:eastAsia="ru-RU"/>
        </w:rPr>
        <w:t>Бөлімге сұрақтар:</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Жер санаттарын атаңыз.</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Ауыл шаруашылық мақсатындағы жерлерге анықтама беріңіз.</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Елді мекендер жерлеріне анықтама беріңіз.</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Өнеркәсіп, көлік, байланыс, қорғаныс жерлеріне анықтама беріңіз.</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Су қоры жерлеріне не кіреді?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Орман қоры жерлеріне не кіреді?</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 Ерекше қорғалатын табиғи аумақтар дегеніміз не?</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8. Босалқы жерлерді не құрайды?</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9. Жер кадастры объектісі дегеніміз не?</w:t>
      </w: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10. Республиканың жер қоры қандай әкімшілік – аумақтық бірліктерге бөлінеді?</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eastAsia="ru-RU"/>
        </w:rPr>
        <w:t>11. Табиғи ауыл шаруашылық аймақтарды атаңыз.</w:t>
      </w:r>
    </w:p>
    <w:p w:rsidR="00497915" w:rsidRPr="000E3DDD" w:rsidRDefault="00497915" w:rsidP="000E3DDD">
      <w:pPr>
        <w:spacing w:after="0" w:line="240" w:lineRule="auto"/>
        <w:ind w:firstLine="425"/>
        <w:jc w:val="both"/>
        <w:rPr>
          <w:rFonts w:eastAsia="Times New Roman"/>
          <w:smallCaps w:val="0"/>
          <w:snapToGrid/>
          <w:lang w:val="kk-KZ" w:eastAsia="ru-RU"/>
        </w:rPr>
      </w:pPr>
    </w:p>
    <w:p w:rsidR="000845BD" w:rsidRDefault="000845BD" w:rsidP="000E3DDD">
      <w:pPr>
        <w:pStyle w:val="1"/>
        <w:spacing w:before="0" w:beforeAutospacing="0" w:after="0" w:afterAutospacing="0"/>
        <w:ind w:firstLine="425"/>
        <w:jc w:val="both"/>
        <w:rPr>
          <w:sz w:val="28"/>
          <w:szCs w:val="28"/>
          <w:lang w:val="kk-KZ"/>
        </w:rPr>
      </w:pPr>
    </w:p>
    <w:p w:rsidR="00872169" w:rsidRPr="000E3DDD" w:rsidRDefault="00872169" w:rsidP="000E3DDD">
      <w:pPr>
        <w:pStyle w:val="1"/>
        <w:spacing w:before="0" w:beforeAutospacing="0" w:after="0" w:afterAutospacing="0"/>
        <w:ind w:firstLine="425"/>
        <w:jc w:val="both"/>
        <w:rPr>
          <w:sz w:val="28"/>
          <w:szCs w:val="28"/>
          <w:lang w:val="kk-KZ"/>
        </w:rPr>
      </w:pPr>
      <w:r w:rsidRPr="000E3DDD">
        <w:rPr>
          <w:sz w:val="28"/>
          <w:szCs w:val="28"/>
          <w:lang w:val="kk-KZ"/>
        </w:rPr>
        <w:t>Жер пайдалану, жер иелену, жер алқаптары түсінігі</w:t>
      </w:r>
    </w:p>
    <w:p w:rsidR="00497915" w:rsidRPr="000E3DDD" w:rsidRDefault="00497915" w:rsidP="000E3DDD">
      <w:pPr>
        <w:pStyle w:val="1"/>
        <w:spacing w:before="0" w:beforeAutospacing="0" w:after="0" w:afterAutospacing="0"/>
        <w:ind w:firstLine="425"/>
        <w:jc w:val="both"/>
        <w:rPr>
          <w:sz w:val="28"/>
          <w:szCs w:val="28"/>
          <w:lang w:val="kk-KZ"/>
        </w:rPr>
      </w:pP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Жер қорының жер санаттары, яғни пайдаланушылар бойынша топтастырылуы белгілі бір жүйедегі кадастрлық бірлігімен және оның құрам бөліктерімен негізделеді. Әдетте статистикада есепке салу және бақылауға алынатын бірлік болып, есепке алу операциясы барысындағы топтастырудың </w:t>
      </w:r>
      <w:r w:rsidRPr="000E3DDD">
        <w:rPr>
          <w:rFonts w:eastAsia="Times New Roman"/>
          <w:smallCaps w:val="0"/>
          <w:snapToGrid/>
          <w:lang w:val="kk-KZ" w:eastAsia="ru-RU"/>
        </w:rPr>
        <w:lastRenderedPageBreak/>
        <w:t>алғашқы бірлігі қызметін атқаратын элемент түсініледі. Бұндай шаруашылық есепке алу ретінде бәрінен бұрын бөлек кәсіпорындар шығады. Жер кадастры объектісінің ерекшеліктері мен болуынан шығып, Қазақстандағы негізгі бірліктер ретінде кәсіпорындар емес, жер учаскелері танылады.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учаскесі – бұл мақсатты міндет атқаратын, субъектік құқығы бар, сол сияқты жер пайдаланудағы немесе жер меншіктегі болатын, жоспарда /картада/ және жергілікті жерде шекаралары белгіленген жер аумағының учаскесі. Атап айтқанда, ол мемлекетіміздегі жер қорының пайдаланылуына сипаттамалық экономикалық мән береді. Сонымен бірге ол белгілі бір субъекттің пайдалану және иеленушінің құқықтық объектсі ретінде есептеледі. Яғни жер учаскелері жеке және заңды тұлғалардың иеленуінде және жеке заңды тұлғалардың тұрақты немесе уақытша пайдалануында, соның ішінде мемлекеттік кәсіпорындары, ұйымдар, мекемелер болуы мүмкін. Жер пайдалану түсінігі түгел алғанда көп қырлы. Бұл түсінікті анықтау барысында бәрінен бұрын қоғамдық - өндірістік қатынастарға сүйену керек, олар жер пайдаланудың мәнін табиғат құбылысы ретінде анықтайды. Сондықтан, кең мағынада жер пайдалану /жерді пайдалануы/ - бұл әлеуметтік-экономикалық құбылыс.</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Оның экономикалық мәніне, құбылыстық сипат сияқты, жер пайдалану құқығы түсінігінің негізі жатады. Кәсіпорындар формалары негізін өндіріс құралдарының меншік формасы құрайды. Сонымен жер пайдалану, шындығында өндіріс әдісімен және өндірістік қатынастармен байланысты. Дегенмен жер пайдалану түрлері қоғамның өндірістік күшін дамыту деңгейімен анықталады. Нақты жер пайдаланушыларға мемлекет бекіткен, нақты жер учаскесін пайдалану оған құжат беру нәтижесінде құқықтық түрге ие болады. Жер пайдаланушыға пайдалануға берген территория шаруашылық ретінде және құқықтық қатынас бойынша ерекшеленеді. Ол бөлек тұлғаның пайдалану құқығы объектісі ретінде /шаруа қожалығы/ немесе тұлғалар тобы ретінде айқындалады.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Республикамызда жер пайдалану құқығына кәсіпорындар, ұйымдар және мекемелер сияқты азаматтар да ие. Бұл негізгі екі жер меншігі – мемлекеттік және жеке меншік түрлерімен шартталған.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пайдалану түсінігі нақты экономикалық мәнге ие. Ол қоғамдық өндіріспен байланысты және тіркеуге алуға жататын, есепке алынатын және бағаланатын толық нақты территория ретінде тікелей белгіленіп қойылады. Ол негізгі кадастрлық бірліктің негізгі формасы – жер учаскесі сияқты болып келеді.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Жердің көп бөлігі жер пайдаланушыларға шексіз уақытқа /тұрақты/ пайдалануға берілген. Сондықтан бұндай жерді пайдалану түрі негізгі болып есептелінеді. Ал кәзіргі жағдайда, яғни жаңа заң қабылданғаннан кейін уақытша пайдалану /қысқа мерзімді – 5 жылға дейін, ұзақ мерзімді – 5-49 жылға дейін/ енгізілуі мүмкін. Және жерді уақытша пайдалану жалға берілген болып саналады. Жерлер қауымдық пайдалануға мемлекеттік заңды тұлғаларға және азаматтарға қызметтік учаскелер ретінде тұрақты пайдалануға беріледі.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Жерге жеке меншік азаматтар мен мемлекеттік емес заңды тұлғалардың меншігі түрінде болады. Меншік иесінің тиісті жерді иеленуге, пайдалануға және оған билік етуге құқығы бар. Жеке меншікке жататын жер учаскесі қозғалмайтын мүлік деп саналады. Меншік иесі өзінің жер учаскесін заң актілерінде тыйым салынбаған кез келген мәмілелерді жасауға, атап айтқанда жер учаскесін заңдылық бабы бойынша сатуға, шаруашылыққа, серіктестікке жарналық капитал ретінде еңгізуге, кепілдікке беруге, сыйға және мұра етіп қалдыруға, жер учаскесін жалға беру, жалдау немесе өтеусіз пайдалану шарты негізінде уақытша пайдалануға беруге құқылы.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пайдалану құқықтарына: тұрақты немесе уақытша, өтімді немесе өтімсіз, иесіздендіру немесе иесіздендірмеу жатады. Жерді пайдаланушылар: мемлекеттік және мемлекттік емес, жеке және заңды тұлға, тұрақты және уақытша, бастапқы және кейінгі болып бөлінеді. Жер пайдалану құқығы:жер пайдалану құқығын ұсыну; жер пайдалану құқығын тапсыру; жер пайдалану құқығының заңды мұрагерлік тәртібімен өтуі.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пайдаланудың экономикалық мәнін көрсетуші - жер алқаптары. Жер алқаптарының өндіріс құралдары сияқты жерді пайдалануда экономикалық, шаруашылық формалары болады. Алқаптардың озара қатынасы арқылы ауыл шаруашылық өндірісіндегі жерлерді пайдалану сипаттамасы бойынша және белгілі бір шамада шаруашылықтың бағыты мен мамандандырылғандығы туралы пікір айтуға болады.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алқабы деп – нақты шаруашылық мақсаты үшін пайдаланылатын және белгілі бір табиғи-тарихи қасиеттеріне ие болған территориялар түсініледі. Мемлекеттік жер кадастрында ол негізгі элемент болып есептеледі.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Жердің құралы ретінде көрінуі оның тікелей түрде нақты шаруашылық қолдануында жатыр, бұл түрде ол белгілі бір жер алқабы түрінде болады, яғни сол территория, нақты мақсат үшін пайдаланылады. Жерлерді ауыл шаруашылығында пайдалану арқасында біз адамдар тіршілігі үшін ең керекті өнімдерді аламыз. Ауыл шаруашылық алқаптарында мәдени өсімдіктерді өсіреді және мал шаруашылығына азық дайындайды. Сондықтан, бұндай өнімді алқаптар кадастрде ерекше топқа жатады – ауыл шаруашылық алқаптары ретінде бөлінеді. Егістік жерлерде негізгі ауыл шаруашылық өнімдері өсіріледі, оның ішінде бірінші орында астық. Жер пайдалану құрамында уақытша пайдаланылмай жатқан жыртылған жерлер де болады. Олар тыңайма. Бұл да бөлек алқаптардың бірі болып саналады.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Көпжылдық жемісті ағаштар егілген жер учаскелері /баулар, жүзімдіктер т.б./ ауыл шаруашылық алқаптарының ең бағалы түрі болып саналады. Егістік жер секілді, олар жүйелі түрде күтімді қажет етеді. Егістіктен айырмашылығы бұл учаскелерде көпжылдық ағаштарды және бұталы өсімдіктерді өсіреді, жер есебінде бұл алқапты бірнеше түрге бөледі.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Шабындықтар мен жайлымдардың маңызды шаруашылық мәні бар. Оларды әдетте табиғи азықтық алқаптар деп атайды. Олар белгілі үлесті мал шаруашылығы азығы қорын жасайды. Ауыл шаруашлығында қолданбайтын жерлер – алқаптар да болады. </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Жер пайдалану құрамында, пайдаланатын жерлерден басқа және пайдаланбайтын жерлер /шұңқыр, жыра, сай, батпақ т.б./ болуы мүмкін. Оларды табиғи жағдайы бойынша есептейді. Әр бір алқаптар бөлек контурлардан тұрады. Контур деп әдетте, бір текті алқаптан тұратын және бекітілген сыртқы шекаралары бар территорияны түсінеді. Көрсеткіш ретінде ол белгілі шаруашылық мәні бар және өлшемімен сипатталады. Бөлек контурлардың аудандарын жинау алқаптардың аудандарын анықтауға мүмкіншілік жасайды. Сондықтан дәлірек контурлар бастапқы есепке алу элементі ретінде шығады және жер есебінде есеп бірлігі болады.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b/>
          <w:bCs/>
          <w:smallCaps w:val="0"/>
          <w:snapToGrid/>
          <w:lang w:val="kk-KZ" w:eastAsia="ru-RU"/>
        </w:rPr>
        <w:t>Бөлімге сұрақтар: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Жер учаскесіне анықтама беріңіз.</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 Жер пайдалану және жер иеленуге анықтама беріңіз.</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3. Жер алқаптарының түрлерін айтыңыз.</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4. Алқап дегеніміз не?</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5. Жыртылған жер дегеніміз не?</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6. Көп жылдық көшеттер дегеніміз не?</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7. Шабындық пен жайылымның анықамасын беріңіз.</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8. Тыңайтылған жер дегеніміз не?</w:t>
      </w:r>
    </w:p>
    <w:p w:rsidR="00497915" w:rsidRPr="000E3DDD" w:rsidRDefault="00497915" w:rsidP="000E3DDD">
      <w:pPr>
        <w:spacing w:after="0" w:line="240" w:lineRule="auto"/>
        <w:ind w:firstLine="425"/>
        <w:jc w:val="both"/>
        <w:rPr>
          <w:rFonts w:eastAsia="Times New Roman"/>
          <w:smallCaps w:val="0"/>
          <w:snapToGrid/>
          <w:lang w:val="kk-KZ" w:eastAsia="ru-RU"/>
        </w:rPr>
      </w:pPr>
    </w:p>
    <w:p w:rsidR="00872169" w:rsidRPr="000E3DDD" w:rsidRDefault="00872169" w:rsidP="000E3DDD">
      <w:pPr>
        <w:pStyle w:val="1"/>
        <w:spacing w:before="0" w:beforeAutospacing="0" w:after="0" w:afterAutospacing="0"/>
        <w:ind w:firstLine="425"/>
        <w:jc w:val="both"/>
        <w:rPr>
          <w:sz w:val="28"/>
          <w:szCs w:val="28"/>
          <w:lang w:val="kk-KZ"/>
        </w:rPr>
      </w:pPr>
      <w:r w:rsidRPr="000E3DDD">
        <w:rPr>
          <w:sz w:val="28"/>
          <w:szCs w:val="28"/>
          <w:lang w:val="kk-KZ"/>
        </w:rPr>
        <w:t> Жерді есепке алудағы кадастрлық мәліметтерді алу, өндеу және талдау әдістерінің жаңа технологиясы</w:t>
      </w:r>
    </w:p>
    <w:p w:rsidR="00497915" w:rsidRPr="000E3DDD" w:rsidRDefault="00497915" w:rsidP="000E3DDD">
      <w:pPr>
        <w:pStyle w:val="1"/>
        <w:spacing w:before="0" w:beforeAutospacing="0" w:after="0" w:afterAutospacing="0"/>
        <w:ind w:firstLine="425"/>
        <w:jc w:val="both"/>
        <w:rPr>
          <w:sz w:val="28"/>
          <w:szCs w:val="28"/>
          <w:lang w:val="kk-KZ"/>
        </w:rPr>
      </w:pP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кадастрын жүзеге асыру процесінде, еліміздің біріңғай жер қорының құқықтық жайын, табиғи және шаруашылық жағдайлары мен жер пайдаланудың әр түрлі ақпараттарын жинайды, үйренеді және талдайды. Бұл ақпараттардың дұрыстығы мен толықтығы, оны алу тәсілдеріне байланысты.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Бұл мақсаттар үшін, халықшаруашылық есебіне белгілі амалдар, сондай-ақ жер кадастрына ғана тән және бірінші кезекте графикалық ерекше тәсілдер қолданылады. Соңғысы, дұрыс ақпараттардың алынуы үшін негіз болады.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Оның мәні мынадай, жер кадастрдың объектісі ретінде, бәрінен бұрын, кеңістік өлшемдері және жағдайларымен сипатталады.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Оның сандық және сапалық көрінісі үшін, кеңістікте есептелінетін /анықталатын/ заттың /мәннің/ тиісті өлшемдерін жүзеге асыру, яғни жергілікті жерде арнайы түсірістер мен тексерулерді жүргізу талап етіледі. Қағазда тиісті масштабта, графикалық тәсілдермен алынған нәтижелер негізінде, сол жергілікті жермен бірдей, жоспарлы–картографиялық құжат /жоспар, карта/ алынады. Бұл жоспарда /картада/ қандай мәндер көрсетілгендігіне байланысты, олар, мысалы, топырақ, геоботаникалық және т.б. түрлерге бөлінеді.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Кешенді жоспарлы-картографиялық материалдар, онда мәліметтердің бәрі бейнелеп көрсетіледі /кескінделеді/, жер кадастры үшін /жер-кадастрлық карта/ қажетті болуы мүмкін.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Жоспарлардың /картаның/ масштабы кадастрландыратын территориялардың /жер пайдалану, облыс, аудан территориясы және с.с./ </w:t>
      </w:r>
      <w:r w:rsidRPr="000E3DDD">
        <w:rPr>
          <w:rFonts w:eastAsia="Times New Roman"/>
          <w:smallCaps w:val="0"/>
          <w:snapToGrid/>
          <w:lang w:val="kk-KZ" w:eastAsia="ru-RU"/>
        </w:rPr>
        <w:lastRenderedPageBreak/>
        <w:t>өлшемдеріне, атқаратын қызмет жүгіне, мазмұнына байланысты түрліше болуы мүмкін.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кадастрының мақсаттары үшін территорияларды картаға түсіру, картографияның және геодезияның тиісті әдістеріне сүйінеді /құрылады/.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Жоспарлы-картографиялық материалдар қашанда, қазіргі заман дәрежесіне лайықты болуы керек.</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Бұл мақсаттар үшін, оларға түзету жүргізіледі, яғни бұл жер жағдайында болып жатқан өзгерістерді жергілікті жерде анықтайды және жоспарға /картаға/ енгізеді. Жер кадастрының жоспарлы-картографиялық материалдарына нақты талаптар ұсынады. Олар жердік кеңістік жағдайын, сапалық жағдайын және пайдалануын сипаттайтын жергілікті жердің барлық элементтерін қамтамасыз етуі керек.</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Жергілікті жердің барлық элементтері жоспарларда жеткілікті дәлдікпен және толықтықпен бейнеленеді /кескінделеді/.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Кадастр және жерді ұтымды пайдалану мақсаттары үшін суретке түсірулер мен тексерулер жүргізіледі. Суретке түсірулер мына түрлерге: жердегі /құрлықтағы/, аэрофототүсіріс, аэрокосмостық - болып бөлінеді.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Жердегі түсіріс /теодолиттік, мензулдық және т.б./ аэрофототүсіріс материалдары болмаған жағдайда, онша үлкен емес аудандарда қолданылады. Ол, жердің құрамы мен пайдалануындағы күнделікті өзгерістерді есепке алу барысында қолданылады. Қазіргі кезде жер кадастрында аэрофототүсірістер кеңінен қолданылады. Ол біршама қысқа уақыт ішінде еліміздің барлық территориясынан жағдайы мен пайдалануын сипаттайтын, жергілікті жердің барлық элементтерін егжей-тегжейлі бейнелейтін қажетті жоспарлы материал алуға мүмкүндік береді. Кадастырда аэрофототүсірістің әр түрлі түрдегі /аэрофотосуреттер, фотопландар және с.с./ жоспарлы материалдары қолданылады.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Аэрофототүсіріс материалдары аудандары бойынша үлкен емес жер пайданушыларды, соның ішінде үй іргелерін есепке алу барысында да қолданылады. Жеке жер пайданушылар жерін есепке алу барысында жер пайдаланудың фотопландары және фотопланшеттері қолданылады. Олардың масштабтары жер пайдалану өлшемдеріне, алқаптар контурлылығына және с.с. байланысты түрліше болуы мүмкін.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Қазіргі уақытта аэрокосмостық әдістер, соның ішінде оптикалық және инфрақызыл диапозонда көпспектрлік түсірістер мен радиолокациялық түсірістер көмегімен жер ресурстарын жан-жақты үйренудің нақты /ашық/ мүмкіндігі туды.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Бірінші әдіс әр түрлі жер учаскелерінің, жер бедері мен т.б. дымқылдану және тұздалуы дәрежелері, топырақ және өсімдік жамылғылары туралы мәліметтер алу үшін қолданылуы мүмкін.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Радиолокациондық түсіріс әдісі жердің /террито-рияның/ топографиялық картасын жасау мәселелерін шешуге мүмкіндік жасайды, тереңде жатқан жер асты суларын және су тұтқыш қабаттарды анықтайды, топырақтың ылғалдану дәрежесін бағалайды, қар жамылғысының қалыңдығы мен ондағы су қорларын </w:t>
      </w:r>
      <w:r w:rsidRPr="000E3DDD">
        <w:rPr>
          <w:rFonts w:eastAsia="Times New Roman"/>
          <w:smallCaps w:val="0"/>
          <w:snapToGrid/>
          <w:lang w:val="kk-KZ" w:eastAsia="ru-RU"/>
        </w:rPr>
        <w:lastRenderedPageBreak/>
        <w:t>анықтайды. Ол табиғи мал азықтық алқаптардың өсімдіктері және егістіктің жағдайы туралы ақпарат алуға мүмкіндік береді. Аэрокосмостық түсіріс, әсірісе үлкен аудандарда жер кадастырын жүргізу және жер ресурстарын үйрену барысында кеңінен қолданылады.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Жерлерді тексеру-жер кадастрлық мәліметтерді алу үшін үлкен мәнге ие. Олар жер алқаптарының нақты жағдайларын анықтауға мүмкіндік береді және оларды ұтымды, қарқынды /интенсивті/ пайдалану мүмкіндігін анықтайды. Жерлерді тексеру екі негізгі түрге бөлінеді: агрошаруашылық және арнайы.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Агрошаруашылық тексерулер барысында жер алқаптарының, олардың сыртқы белгілері бойынша сапалық жағдайлары туралы керекті мәліметтер алынады. Бірақ, бұл белгілері бойынша жер алқаптары сапасының жан-жақты сипаттамасын алуға болмайды. Бұған байланысты арнайы: топырақ, геоботаникалық және мелиоративтік тексерулер жүргізіледі. Топырақты тексеру барысында, топырақты сипаттайтын, олардың негізгі табиғи қасиеттері бойынша мәліметтер мен материалдар алынады.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Геоботаниклық тексерулер табиғи мал азықтық алқаптарда /шабындық, жайылым/ өсіп жетілетін өсімдік топтарының құралы мен сапасы туралы мәлімет береді.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Олар мал азықтық алқаптардың типтерін анықтауға және олардың өнімділіктерінен сипаттама алуға мүмкіндік береді.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Мелиоративтік тексерулер барысында жер алқаптарының мәдени-техникалық жағдайлары, ылғалдану дәрежесі, жер асты суларының орны және т.с.с. анықталады.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кадастырында территорияларды /аумақтарды/ аудандастыру және жерлерді экономикалық бағалау мақсаттарымен ауыл шаруашылық кәсіпорындарында экономикалық-статистикалық тексерулер жүргізіледі.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кадастырында келесі /төмендегіше/ материалдар мен мәліметтер қолданылады: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Жердің кеңістікте орналасуын, жер пайдалануын және алқаптарын сипаттайтын әр түрлі түсірістің жоспарлы-картографиялық материалдары.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 Жер пайдалану құқығын негіздейтін және жер пайдаланушылардың жер аудандары мен орналасуы мәліметтерінен тұратын жер бөліп беру құжаттары мен жоспарлы-картографиялық материалдар.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3. Жерлердің кеңістік жағдайларын, үлестірулерін және</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пайдалануын сипаттайтын ауданның, облыстың жерге орналастыру схемалары, жер ресурстарын пайдалану бас схемаларының құжаттары мен жоспарлы-картографиялық материалдары.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4. Ауыл шаруашылық жерлерін жоспарлау құжаттары мен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жоспарлы-картографиялық материалдар.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5. Жердің кеңістік жағдайлы орны және шаруашылық- аралық үлестірулер мәліметтерінен тұратын шаруашылық-аралық жерге орналастырудың жобалары мен басқа да құжаттары.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6. Ауыл шаруашылық кәсіпорындарының ішкі шаруашылық жерге оналастыру жобалары мен басқа құжаттары, олардың жер пайдалануын, </w:t>
      </w:r>
      <w:r w:rsidRPr="000E3DDD">
        <w:rPr>
          <w:rFonts w:eastAsia="Times New Roman"/>
          <w:smallCaps w:val="0"/>
          <w:snapToGrid/>
          <w:lang w:val="kk-KZ" w:eastAsia="ru-RU"/>
        </w:rPr>
        <w:lastRenderedPageBreak/>
        <w:t>алқаптарын және ауыспалы егістіктерін орналастыру мен кеңістік жағдайлары туралы мағлұматтар.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7. Орман шаруашылық кәсіпорындарының кеңістік орналастыру өлшемдері және пайдалануы туралы мәліметтерден тұратын орман шаруашылығын құру/орналастыру/ жоспарлары мен материалдары.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8. Қала шектерінің шегіндегі жер алқаптарының өлшемдері, жағдайлары және пайдалануы туралы мәліметтерден тұратын, қала жерінің жер шаруашылық орналастыру материалдары мен қалалардың бас жоспарлары.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9. Кәсіпорындар мен олардың бірлестіктерінің жерлерінің мелиоративтік орналастыру материалдары.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10. Ауыл шаруашылық кәсіпорындарының тәжірибе станциялары мен ғылыми-зерттеу мекемелерінің есепке алу және есеп беру материалдары.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Барлық материалдар мазмұны, дұрыстығы және толықтығы жағынан талданады, жер кадастрлық материалдарды алу үшін өңделеді және кейін пайдаланылады /қолданылады/.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Ертеде жүргізілген іздестіру және тексеру материалдары мерзімімен жаңаланып тұруы керек, бұл үшін оларды жүргізуге тиісті бөлінуі қажет.</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кадастырында бастапқы ақпараттар кандай болса, арнайы ақпараттарды алу, өңдеу және талдаудың статистикалық тәсілдері де сондай әдістермен жүргізіледі. Математикалық-статистикалық әдістер жер кадастрлық көрсеткіштерді, бәрінен бұрын бағалау көрсеткіштерді есептеп шығару барысында қолданылады. Жерді бағалау барысында жер алқаптарының құралы мен пайдалануы, дақылдардың түсімділігі /өнімділігі/, өндірістік шығындары, жалпы өнімділік, табыстылығы және т.б. туралы көптеген мәліметтерді жинау және жүйелеу жүргізіледі.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Статистикалық зерттеулер /бақылаулар/ келесі кезеңдерден /этап/ тұрады: дайындық жұмыстары, материалдарды тікелей алу, алынған мәліметтерге бақылау жасау, материалдарды дайындау және жүйелеу, оларды өңдеу.</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Статистикалық зерттеудің /бақылаудың/ негізгі формалары есеп беру және сынақ.</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Есеп беру – бұл бақылау жасаудың бір түрі, бұнда статистикалық органдар белгілі мерзімде тиісті кәсіпорындардан, мекемелерден, ұйымдардан белгілі заңды құжаттар түріндегі керекті материалдарды алады.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Сынақ - бақылау түрі, бұнда статистикалық органдар тексеруді белгілі бір күнге арнайы ұйымдастыру жолымен материалдарды жинайды. Жер кадастырында жылдық есеп беру қарастырылған. Кәсіпорындар, ұйымдар және мекемелер жыл сайын 15-қарашадан кешіктірмей тиісті ауданның /қаланың/ атқарушы органдарына бірыңғай бекітілген формасы, олардың пайдалануындағы жерлер құрамының жыл бойында болған өзгерістер туралы 1-қарашадағы жағдайы бойынша есептер береді /тапсырады/. Тиісті мемлекеттік жерге орналастыру органдары Республика, облыстар, аудандар бойынша жерлердің қолда бар және бөлу туралы, 1- қаңтарға есептер жасайды.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Жыл сайын бұл есепке /есеп беруге/ ауыл-шаруашылық алқаптарының бар болуы /соның ішінде суарылатын және құрғатылатын жерлер туралы бөлек </w:t>
      </w:r>
      <w:r w:rsidRPr="000E3DDD">
        <w:rPr>
          <w:rFonts w:eastAsia="Times New Roman"/>
          <w:smallCaps w:val="0"/>
          <w:snapToGrid/>
          <w:lang w:val="kk-KZ" w:eastAsia="ru-RU"/>
        </w:rPr>
        <w:lastRenderedPageBreak/>
        <w:t>мәліметтер/, олардың түрлері және жер пайдаланушылар бойынша үлестіру туралы мәліметтер мен өткен жылы жеке және заңды тұлғаларға бөлінген жерлер туралы мәліметтер кіргізіледі.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Тіркеу түріне байланысты бақылау күнделікті /үздіксіз/ және үздікті /үзілмелі/ деп айырылады. Күнделікті бақылау барысында объект жағдайындағы өзгерістре мүмкіндігінше олардың пайда болуымен жүйелі түрде тіркеледі. Оған жер пайдалану құрамындағы және жер алқаптарындағы өзгерістерді де есепке алу жатады.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Үзілмелі бақылау барысындағы өзгерістер белгілі азды-көпті ұзақ мерзімнен кейін жүргізіледі. Олар өз кезегінде мерзімді /бірдей уақыт аралығынан кейін үнемі жүргізіледі/ және бір уақытта /қажеттілігіне қарай орындалады/ болып бөлінеді.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Үзілмелі бақылауға жерді бағалау жатады, оның мәліметтері бес жылда бір рет анықталады, ал бір уақыттағыға – көп жылдық көшеттердің сынағы, жерді түгендеу, топырақтық, геоботаникалық, мелиоративтік тексерулер, жердің және жер пайдаланудың түсірістері жатады. Олар қажеттігіне қарай жүзеге асырылады.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Объектіні қамтуына қарай бақылау жаппай және жаппай емес болып бөлінеді.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Жаппай қамтуда – объект бірліктері түгел тіркеледі. Бұған: жердің бастапқы есебі, бағаланатын территориялардың барлық шаруашылықтарының ақпараттарын пайдалану арқылы жер бағалау көрсеткіштерін анықтаудың жаппай әдісі жатады.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Жаппай емес қамтуда – объект бірлігінің бір бөлігі ғана белгіленеді.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Соңғысы өз кезегінде келесі үш түрге бөлінеді: ішінара, анкеталық, монографиялық бақылау.</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Тексеруге ішінара жаппай емес бақылау барысында, зерттелетін жиынтықтың бірлік бөлігі түседі /тартылады/, бұл барыста алынған нәтижелер жиынтықтың барлығына қолданылуы /жайылуы, таратылуы/ мүмкін.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Сұрыптау жасалынатын барлық шаруашылық - басты жиынтықты, ал бағалау шкалаларын құру ұшін пайдаланылатын шаруашылық-ішінара жиынтықты құрайды. Бұл мақсаттарда ішінара бақылау барысында, біріншіден бөлек бірліктерге сұрыптау қатаң, нақты жүргізілуі қажет, екіншіден, ішінара алынған бірліктер саны мүмкіндігінше көп болуы керек.</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Зерттелетін құбылыстың түріне байланысты статистикада сұрыптаудың келесі үш түрі белгілі: кездейсоқ, механикалық және типтік. Кездейсоқ тәсілде тексерілетін бірліктер жеребе бойынша таңдап алынады. Механикалық тәсілде тексеру үшін керекті /қажетті/ бірліктер барлық жиынтықтан белгілі жүйелікпен таңдап алынады, мысалы бір-біріне берілген арақашықта және т.б. Типтік сұрыптаудың мәнісі мынадан тұрады, мұнда зерттелетін жиынтық алдын ала топтарға бөлінеді және олардың ішінде механикалық немесе кездейсоқ тәсілмен тексерілген бірлікке керекті мөлшерде сұрыптау жүргізіледі.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Ішінара бақылауды жүргізу нәтижесінде алынған мәліметтер құбылыстың барлық жиынтығына таратылады, бұл барыста әдетте таратудың екі тәсілі қолданылады: а) тура қайта есептеу; б) түзету коэффициенттері.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Тура қайта есептеу тәсілі барысында, ішінара тексерудің барысында табылған белгінің орташа шамасын басты жиынтықтық бірліктерінің санына көбейтеміз.</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Түзету коэффициенттері тәсілінің мәні мынада, мұнда жаппай және ішінара бақылаулардың тиісті мәліметтерін салыстыру негізінде айырмашылық проценті /пайыз/,түзету коэффициенттері анықталады. Келесі /кейінгі/ алынған коэффициенттер жаппай бақылау мәліметтеріне енгізіледі.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Түзету коэффициенттері тәсілі жаппай бақылау нәтижелеріне бақылау жасау мақсатында ішінара бақылау жүргізілген жағдайда қолданылады.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Статистикалық мәліметтерді алу үшін, бақылаудың анкеталық түрі арнайы мәселелерді толтыруға негізделіп, қолданылады.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Монографиялық бақылау барысында объекттің бөлек типтік бірліктерін зерттеу және баяндау /сүреттеу/, жаппай /көпшілік/ тексерулер барысында күрделі мәселелерді көбірек, тереңірек және егжей-тегжейлі үйренуге мүмкіндік береді.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Статистикалық бақылаудың негізгі тәсілдері:</w:t>
      </w:r>
      <w:r w:rsidR="000845BD">
        <w:rPr>
          <w:rFonts w:eastAsia="Times New Roman"/>
          <w:smallCaps w:val="0"/>
          <w:snapToGrid/>
          <w:lang w:val="kk-KZ" w:eastAsia="ru-RU"/>
        </w:rPr>
        <w:t xml:space="preserve"> </w:t>
      </w:r>
      <w:r w:rsidRPr="000E3DDD">
        <w:rPr>
          <w:rFonts w:eastAsia="Times New Roman"/>
          <w:smallCaps w:val="0"/>
          <w:snapToGrid/>
          <w:lang w:val="kk-KZ" w:eastAsia="ru-RU"/>
        </w:rPr>
        <w:t>тікелей бақылау, құжаттық тәсіл және сұрау салу деп бөлінеді. Тікелей бақылау барысында керекті жер-кадастрлық мәліметтер мен құжаттарды толтыру, түсірістерді жеке қарап шығу және жергілікті жерде тексеру негізінде жер кадастрлық жұмыстарды жүзеге асыратын арнайы мамандар жүргізеді. Бұл тәсіл тым жетілдірілген және ең анық болады.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Бақлаудың құжаттық тәсілі барысындағы керекті мағлұматтардың мәліметтері бірінше кезекте есеп беру және әр түрлі түрдегі құжаттар болады.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Мысалы, ауданның /қаланың/ жер кадастрлық құжаттарын толтыру барысында кәсіпорындардың, ұйымдардың және мекемелердің есептері, ал жерді бағалау барысында ауыл шаруашылық кәсіпорындардың есепке алу және есеп беру құжаттары қолданылады. Белгілер мәнді /существенные/ және мардымсыз /несущественные/ деп бөлінеді.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Мәнді белгілер құбылыстың әлеуметтік-экономикалық мәнін көрсетеді. Мысалы, шаруашылықтың түрін анықтау барысында олар меншіктік түрі, өндірістік өлшемдері және с.с. болады. Құбылысты сипаттайтын белгілер сандық және атрибуттық болып бөлінеді.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Сандық белгілерге сан түрінде көрсетілетін жеке мәндердің белгілері, ал атрибуттық белгілерге сондай жеке мәндердің сандарымен көрсетілмейтін белгілері жатады. Өз кезегінде сандық белгілер олардың шамалары өзгерістерінің түріне байланысты, үздікті /дискреттік/ және үздіксіз болып бөлінеді.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Тек кейбір нақты толық мәндердің ғана қолданылуы мүмкін болған белгілер үздікті немесе дискреттік деп аталады /ауданда жер пайдаланулар саны, ауылда аулалар саны және с.с./. Кез келген мәндерде қолдануы мүмкін белгілі бір </w:t>
      </w:r>
      <w:r w:rsidRPr="000E3DDD">
        <w:rPr>
          <w:rFonts w:eastAsia="Times New Roman"/>
          <w:smallCaps w:val="0"/>
          <w:snapToGrid/>
          <w:lang w:val="kk-KZ" w:eastAsia="ru-RU"/>
        </w:rPr>
        <w:lastRenderedPageBreak/>
        <w:t>шектегі, белгілер үздіксіз деп аталады /мысалы түсімділік, жер пайдалану өлшемі және с.с./.</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кадастырында есепке алу және бақылау жүргізу нәтижесінде көптеген ақпараттар алынады, оларды өңдеу /жөндеу/ және жинақтап қорыту керек, сондықтан жұмыстың келесі кезеңі жиналған мәліметтерді жинау және өңдеу болады.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Жинақ /жинау-сводка/ жалпы және топтық көрсеткіштерді есептеуді, типтік топтар мен топшаларды сипаттау үшін көрсеткіштер жүйелерін алуды, материалдарды топтастыруды өз ішіне алады.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Топтастыру деп зерттелетін құбылыстың жиынтықтағы белгілері бойынша маңызды топтар мен топшаларға бөлінуін айтады.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Топтастыру: типологиялық, аналитикалық және структуралық /құрылымдық/ болып бөлінеді.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Типологиялық топтастыру әлеуметтік-экономикалық типтердің сипаттамаларға бөлінуіне бағытталған. Жер кадастырында оған жер қорының жер пайдаланушылар категориялары бойынша топтастырылуы жатады. Қоғамдық құбылыстар арасында аналитикалық топтастыру көмегі арқылы сипатталуы және ашылып көрсетілуі мүмкін болған белгілі өзара байланыс пен өзара байланыстылық бар, мысалы мұндай топтастырулар көмегімен топырақ бонитировкасы барысында дақыл өнімділігі мен топырақ сапасы арасындағы өзара байланыс анықталды.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Өзара байланысты белгілер, факторлық және нәтижелі болып бөлінеді.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Факторлық өзгерістерге себепші болатын белгілер жатады. Бақылаулардың оған әрекет етуімен өзгеретін белгілер нәтижеліге жатады. Мысалы, дақылдық өнімділік – нәтижелі белгі, жердің сапасы-факторлық белгі. Жер бағалау барысында аналитикалық топтастырулар, дақылдардың өнімділіктері арасында өзара байланысты сандық жағынан өлшеу және анықтау мүмкіндігін береді, бір жағынан жер сапасы мен экономикалық факторларын, екінші жағынан оның пайдалануын ескере отырып, жерге салыстырмалы баға беруге мүмкіндік жасайды /береді/.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Топталу белгісі және бірнеше белгілері бойынша жүзеге асырылған топтасуды жай деп атайды. Егерде топтар айталық екі немесе одан да көп өзара байланысқан белгілері негізінде бөлінсе, онда мұндай топтастыру құрастырылған /комбинациондық/ деп аталады. Жай топталуға мысал ретінде, шаруашылықтардың жер көлемдері /аудандары/ өлшемдері бойынша топталуын жатқызуы мүмкін. Егер бұл топтар жер алқаптары аудандарына байланысты топшаларға бөлінсе, онда бұл құрастырылған /комбинациондық/ топталу болады. Егер, мысалы, әрқайсысы бойынша белгілерден үш топ құрылса,онда екі белгілердің құрастырылуы тоғыз топты, үш белгілер – 27 топты және т.б. береді.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Сонымен құрастырылған топталу барысында белгілер саны өсуімен топтар саны тез көбейеді. Жер кадастырында, абсолюттік, салыстырмалы және орта шамалар өлшеу мен сипаттау үшін кең қолданылады. Абсолюттық шамалар </w:t>
      </w:r>
      <w:r w:rsidRPr="000E3DDD">
        <w:rPr>
          <w:rFonts w:eastAsia="Times New Roman"/>
          <w:smallCaps w:val="0"/>
          <w:snapToGrid/>
          <w:lang w:val="kk-KZ" w:eastAsia="ru-RU"/>
        </w:rPr>
        <w:lastRenderedPageBreak/>
        <w:t>зерттелетін шаманың және құбылыстың өлшемдерін сипаттайды. Олар жеке және жиынтық /жалпы/ көрсеткіштерге бөлінеді.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Жеке көрсеткіштер анықталатын /есептелетін/ объектердің жеке белгілерінде бар болған сандық белгілердің өлшемдерін көрсетеді. Мысалы, оған фермер жері ауданының өлшемі, жеке учаскенің өнімділігі және т.б. жатады.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Жиынтық /жалпы/ көрсеткіштер анықталатын қоғамдық құбылыстың қорытынды шамаларын көрсетеді /білдіреді/. Абсолюттік шамаларды анықтау барысында өлшем бірліктерді дұрыс таңдау үлкен мағнаға ие.</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Анықталатын /есептелетін/ құбылыстың табиғи қасиеттеріне лайықты өлшем бірліктерді табиғи /натуралды/ бірліктер деп атайды /гектар, литр, килограмм және т.б./, ,мәндер бойынша әртүрлі өнімдердің жиынтығын көрсету және оларды салыстыру үшін, шартты табиғи /натуралды/ бірліктер қолданылады.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Салыстырмалы статистикалық шамаларды бір бірімен өзара байланысқан абсалюттік шамаларды салыстыру натижесінде алады. Мысалы, алынған өнімдердің мөлшері, оны жоспарлап қойған мөлшеріне, мал шаруашылығы өнімдерінің алынуы ауыл шаруашылық алқаптарының ауданына және т.б. қатысты болады. Басқа шамалармен салыстыратын абсолюттік шаманы, әдетте базистік шама деп атайды. Көпшілік жағдайларда салыстырмалы шамаларды процентпен көрсетеді. Базистік шаманы процентпен көрсеткенде 100 қолданылады. Жердің сапасын бағалау барысында балл осыған ұқсас анықталады.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Салыстырмалы көрсеткіштер нені білдіруіне байланысы, олар бес түрге бөлінеді: жоспардың орындалуы, құрылыстың қарқындылығы, динамика және салыстыру. Орта шамалар анықталатын құбылыстың типтік өлшемдерін білдіретін көрсеткіштері орта шамалар деп аталады. Орта шаманың мәні мынада, ол құбылысқа қорытынды цифрлық /сандық/ сипаттама береді. Сондықтан, ол көбірек таралған қорытынды көрсеткіштер болады. Орта шамалар бірнеше түрге бөлінеді: орта арифметикалық, орта гармониялық, орта геометриялық, орта квадраттық, мода және медиана. Жер кадастрында көбірек кеңінен қолданылатыны орта арифметикалық</w:t>
      </w:r>
      <w:r w:rsidR="00497915" w:rsidRPr="000E3DDD">
        <w:rPr>
          <w:rFonts w:eastAsia="Times New Roman"/>
          <w:smallCaps w:val="0"/>
          <w:snapToGrid/>
          <w:lang w:val="kk-KZ" w:eastAsia="ru-RU"/>
        </w:rPr>
        <w:t xml:space="preserve"> </w:t>
      </w:r>
      <w:r w:rsidRPr="000E3DDD">
        <w:rPr>
          <w:rFonts w:eastAsia="Times New Roman"/>
          <w:smallCaps w:val="0"/>
          <w:snapToGrid/>
          <w:lang w:val="kk-KZ" w:eastAsia="ru-RU"/>
        </w:rPr>
        <w:t>/өлшелген/.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Есептеу барысында жер кадастрында орта арифметикалық, орта гармониялық және мода қолданылады. Жай орта арифметикалық белгінің жеке мәндері бір рет немесе бірдей сан кездесуіне орай қолданылады.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Өлшенген орта арифметикалық белгілердің жеке мәндері қанша рет және бірі-жеке, екіншісі-сирек кездескен жағдайда қоланылады. Жер пайдалану және оладры бағалау жөніндегі мәліметтерді өңдеу және талдау барысында ең көбірек қолданылатыны орта арифметикалық өлшемдер.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Орташаны есептеу барысында бір қатар жағдайларда белгілі жеке мәндері мен олардың жалпы көлемі белгілі. Белгінің нақты мәндеріне бірліктің саны белгісіз. Бұндай жағдайларда орташа гармониялық шаманы жабады.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Орта гармониялық - бұл орта арифметикалық кері шама. Оны сол уақытта қолданады, қашан салмақты көбейту емес, ал варианттарға бөлуге немесе </w:t>
      </w:r>
      <w:r w:rsidRPr="000E3DDD">
        <w:rPr>
          <w:rFonts w:eastAsia="Times New Roman"/>
          <w:smallCaps w:val="0"/>
          <w:snapToGrid/>
          <w:lang w:eastAsia="ru-RU"/>
        </w:rPr>
        <w:lastRenderedPageBreak/>
        <w:t>олардың мәніне керісінше көбейтуге тура келген кезде, жердің пайдалануын және оның бағалануын сипаттау барысында кейде мода қолданылады.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Мода да орташа сияқты варияциялық қатардан көп сан ретінде қайталанатын белгісінің шамасы түсініледі.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Орта шамалар құбылысқа түрлену белгілері бойынша қорытында сипаттама береді. Бұл белгілерді бөлумен қатар орташа шамадан аутқуды үйренуде үлкен маңызға ие. Барлық ауытқулардың тек соңғысын ғана емес, жиынтығын да білу өте маңызды. Орташаны алу сенімділігі олардың түріне байланысты. Ауытқудың таралу /үлестірілу/ түріне басқа арифметикалық көрсеткіш-орташа ауытқу немесе орташа сызықты ауытқу түсінігін /көрініс/ береді. Орташа арифметикалық ауытқу – бұл орташадан жеке варианттарды абсолюттық мәндері ауытқуының арифметикалық орташасы. Бұл көрсеткіш белгінің вариация шегі ретінде сирек қолданылады. Бұл мақсаттар үшін жиірек қолданылатыны дисперсия /ауытқудың орта квадраты/ және орта квадраттық ауытқу.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Дисперсия табу барысында орташадан ауытқуды квадратқа көтереді және енді оң белгілері бар ауытқудың квадратынан орташа шаманы еспетеп шығарады.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Орташа квадраттық ауытқу дисперсиядан түбірді шығару жолымен алынады. Орташа квадраттық ауытқу, орташа және түрленуші белгі өлшемдерімен көрсетіледі. Оның шамасы белгілінің вариация /түрлену/ дәрежесі қандай болса, есептейтін белгінің және оның орташа санының абсолюттік өлшемдеріне сондай байланысты болады. Әр түрлі белгілердің өз түрі және өлшемдері бойынша вариациясын салыстыру үшін, ерекше салыстырмалы көрсеткіш – вариация коэффициенті қолданылады, бұл орташа квадраттың ауытқудың орташа арифметикалыққа қатнасын білдіреді және процентте көрсетіледі. Ол белгілі дәрежеде орташа өнімділігінің белгісі болады және вариациялық қатарда орташаның әр түрлі деңгейлерімен белгілі вариация дәрежесін салыстыру мүмкүндігін береді.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Жалпы қағида болып сол вариация коэффициенті қанша кем болса, сонша керісінше және белгінің ауытқуы аз болады. Динамика қатарлары жер сапасымен үлестірілуінде өзгерістер өз уақытында динамика қатарларын, яғни зерттелетін құбылысты өз уақытында бейнелейтін цифрлық көрсеткіштер қатарларын құру және талдау көмегімен анықталған және бейнеленген болуы мүмкін. Олар абсолюттік салыстырмалы және орташа шамаларда белгіленген болу мүмкін, олар моменттік және интервалды болып бөлінеді.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Уақыттың әртүрлі кезеңдерінде құбылыс жағдайын сипаттайтын қатарлар – моменттік қатарлар деп аталады. Осындай динамика қатарына мысалды, бірнеше жылдар ішіндегі 1-қараша жағдайы бойынша егістік жерлер аудандары туралы мәліметтер болуы мүмкін.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Динамиканың интервалдық қатары деп уақыттың /ай, жыл т.б./ белгілі аралығында құбылыс өлшемін сипаттайтын сандық көрсеткіштер қатар аталады. Мысал ретінде, жылдар бойынша егістік астына жаңадан өзгертілген жерлер аудандары туралы сандық көрсеткіштер қатары келтіріуі мүмкін. </w:t>
      </w:r>
      <w:r w:rsidRPr="000E3DDD">
        <w:rPr>
          <w:rFonts w:eastAsia="Times New Roman"/>
          <w:smallCaps w:val="0"/>
          <w:snapToGrid/>
          <w:lang w:eastAsia="ru-RU"/>
        </w:rPr>
        <w:lastRenderedPageBreak/>
        <w:t>Динамика қатарлары мәліметтері бойынша мынадай көрсеткіштерді, абсолюттік өсу, өсу шегі қарқыны және өсу қарқыны есептеліп шығарылады.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Абсолюттік өсу /абсолютный прирост/ - қатар деңгейінің айырмашылығы ретінде анықталады және қатар көрсеткіштерінің өлшем бірлігінде көрсетіледі. Ол әрбір келесі деңгейде қанша бірлік бар, бұрынғы деңгейден аз ба әлде көп па деген сұраққа жауап береді.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Өсу шегі қарқындары базистік ретінде және шынжырлы ретінде есептелінген болуы мүмкін.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Базис қарқындарын есептеу барысында қатардың барлық деңгейлері, базис үшін қабылданған қандай да периодтық деңгейіне жатады /қатысты болады/. Қағида бойынша шамаға бастапқы деңгейді алады. Шынжырлы қарқынды есептегенде әр бір период деңгейі бұрынғы деңгейге қатысты болады. Қарқындар бұнда қандай болса басқа жағдайларда да сондай коэффициенттермен /егер бірлікке негізделіп қабылданса/ және проценттермен /егер 100 ге негізделіп алынса/ көрсетілген болуы мүмкін.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Өзгерістерді сипаттау барысында, өсу шегі қарқынымен қатар өсу қарқындары да есептелінеді. Олар, сол немесе басқа мерзім ішінде құбылыс өлшемдерінің қанша пайызға өскендігін көрсетеді. Егер өсу шегі қарқыны белгілі болса, онда өсу қарқыны да және есеп те айтарлықтай жеңілдетіледі. Бұл үшін пайызда көрсетілген өсу шегі қарқынынан жүзді алып тастауға тура келеді. Өсу қарқындылығын, абсолюттік өсуді бұрынғы абсолюттік деңгейге бөлу жолымен де анықтау мүмкін.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Индекстер. Олар қорытынды көрсеткіштердің маңызды түрі болады және жер пайдалануын талдау мен бағалау көрсеткіштерін анықтау барысында қолданылу мүмкін. Индекс-бұл тікелей жалпы қоғамдық құбылыстардың сандық сипаттамаларын салыстыру нәтижесінде алынатын салыстырмалы көрсеткіш. Индекс зерттелетін салыстыру жолымен алынады.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Деңгей салыстырылатын период – есеп беру немесе күнделікті деп аталады. Деңгей мен салыстыру жүргізілетін период – базистік деп аталады.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Жеке индекстер есебінің екі тәсілі болуы мүмкін. Шынжырлы-үзілісті базамен және базисті-тұрақты базамен. Салыстыру базасы үшін шынжырлы тәсіл барысында әрбір индекске бұрынғы есеп беру периоды, ал базистік тәсіл барысында - жеке период алынады. Зерттеу мәселелеріне байланысты сол немесе бұл индекстердің түрі анықталады. Көп жағдайларда оларды кешенді түрде қолданады. Базистік индексті - ең ұзақ период /мерзім/ ішінде құбылысты талдау барысында, шынжырлы индексті – ең қысқа уақыт аралығында құбылыстың өзгерісін үйрену барысында қолдану ыңғайлы /қолайлы/.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Жалпы индекстерді құру барысында екі тәсіл қолданылуы мүмкін. Біріншісінде алдын ала есеп беру және базистік кезеңдер үшін барлық жиынтықтың шамаларын есептеп шығарады, ал содан кейін есеп беру шамаларының базистік шамалыққа қатнасын табады. Бұндай жолмен анықталған индекстерді – агрегаттық деп атайды.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Жалпы индексті құрудың екінші тәсілінде, сол құбылыстың жеке элементінің өзгеруін сипаттайтын жеке индекстер негізінде барлық </w:t>
      </w:r>
      <w:r w:rsidRPr="000E3DDD">
        <w:rPr>
          <w:rFonts w:eastAsia="Times New Roman"/>
          <w:smallCaps w:val="0"/>
          <w:snapToGrid/>
          <w:lang w:eastAsia="ru-RU"/>
        </w:rPr>
        <w:lastRenderedPageBreak/>
        <w:t>элементтердің орташа шамасын есептеп шығарады. Бұндай жолмен септелінген индекстер-оhташа деп аталады. Ол немесе бұл тәсілдерді қолдану талдаудың есебіне байланысты.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кадастырында есеп беруді құру барысында баланстық құрылыс байланысты талдау әдісі сияқты кеңінен қолданылады. Баланс-теңдік белгісімен өзара байланысқан көрсеткіштер жүйесімен көрсетеді. Сонымен бұл әдіс көмегімен жер пайдалану мен алқаптың динамикасы анықталады.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Жерлерді бағалауды жүргізу және де жерлерді пайдалану туралы есепке алу мәліметтерін өңдеу барысында, бір қатар жағдайларда, бір біріне факторлар белгілері және нәтиже /салдар/ белгілері сияқты қатнастары бойынша шығатын белгілерді өлшеу қажеттілігі тууы мүмкін.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Егер, салыстыру барысында бір бірінің басқа белгінің әсері нәтижесінде өзгеріс тенденциясы байқалса, онда бір бірімен байланысы бар екендігін ұғуға болады. Функционалдық және корреляциялық байланыстылығымен өзгешеленеді. Функционалдық деп – сол белгінің шамасы бір немесе бірнеше басқа белгілермен бір мәнде анықталатын байланысты айтамыз. Корреляция барысында өзара байланысқан белгілерде мәндер арасында нақты сәйкестік болмайды. Мысалы берілген тыңайтқыш мөлшері мен өнімділік шамасы арасында толық сәйкестік жоқ. Бірдей және сондай деңгейде тыңайтқыш беру өсімділіктің әр түрлі шамаларына сәйкес болуы мүмкін, дегенмен тыңайтқышты көбейту барысында орташа өнімділік те өсу тенденциясына ие болады. Корреляциялық талдау барысында тәуелділіктің тығыздығы мен құрылысы туралы екі мәселе пайда болады.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Тәуелділік формасы сызықтық регрессияны білдіреді. Теңдеу белгінің-аргументтің-өзгеруі барысында орта тәуелді айнымалының қалай өзгеруін көрсетеді. Тәуелділік тығыздығы қағида бойынша корреляциялық қатнастар деп аталатын, арнайы сипаттамамен өлшенеді. Корреляция шамалар арасындағы сандық қатнастырды дәлелдейді, ол бір айнымалы шаманың басқа айнымалы шаманың көбеюі барысында, көбею немесе азаю тенденциясы түрінде көрсетеді. Корреляция салдар мен себептердің көптілік заңын бейнелейді. Ол бірдей емес күштермен әрекет ететін, әртүрлі себептердің үлкен санын әсер етуінің әрбірінде құбылыстың байланысы туралы сөз болып жатқанын білдіреді.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Сондықтан, бұл шамалардың көпшілігінен, олардың ең керектісі /негізісі/ орташаны табу жолымен бөлінеді және есепке алынады. Жердің экономикалық бағасын сипаттайтын көрсеткіштер арасындағы байланыс корреляциялық талдау әдісімен зерттеледі. Корреляция аналитикалық көрінуі тәсілі байланысты түзу сызықты және қисық сызықты болып өзгешеленеді. Түзу сызықты деп – түзу сызық түрінде регрессия теңдеуін көрсететін корреляцияға айтылады. Қисық сызық деп – регрессия теңдеуі қандай да бір қисық сызық түріне /форма/ ие болған жағдайдағы корреляцияға айтылады.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Қазіргі уақытта корреляциялық тәуелділікті байланыс дисперсиясы мен тығыздығын есептеу компьютерге программа бойынша есептеледі, мәліметтерді еңгізу жолымен орындалады.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b/>
          <w:bCs/>
          <w:smallCaps w:val="0"/>
          <w:snapToGrid/>
          <w:lang w:eastAsia="ru-RU"/>
        </w:rPr>
        <w:lastRenderedPageBreak/>
        <w:t>Бөлімге сұрақтар: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Бақылау түрлерін атаңыз.</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Негізгі және талдаулы жиынтық дегеніміз не?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Құбылысты сұраптау тәсілдерін атаңыз.</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Бақылаудың құжаттық тәсілінің мазмұны неде?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Белгілердің түрі.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Топтастыру түрлері.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 Мәліметтер жинағы /сводка/ дегеніміз не?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8. Орта шаманың түрлері.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9. Графикалық есептеу әдісі дегеніміз не?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10. Жоспар-картографиялық материалдарға қойылатын негізгі талаптар.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11. Түсірістер мен тексерулердің қандай түрлерін білесіз?</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12. Аэротүсіріс, фотопландар дегеніміз не?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13. Ғарыштық түсіріс, аумақты барлап білу /зондирование/ дегеніміз не?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14. Топырақ және геоботаникалық тексерудің мазмұны.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15. Жер мониторингі дегеніміз не?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16. Ауытқу түрлері.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17. Динамика қатары, өсу шегі қарқыны, өсу қарқыны.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18. Индекстер, олардың түрлері.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eastAsia="ru-RU"/>
        </w:rPr>
        <w:t>19. Көптік корреляция дегеніміз не?</w:t>
      </w:r>
    </w:p>
    <w:p w:rsidR="00497915" w:rsidRPr="000E3DDD" w:rsidRDefault="00497915" w:rsidP="000E3DDD">
      <w:pPr>
        <w:spacing w:after="0" w:line="240" w:lineRule="auto"/>
        <w:ind w:firstLine="425"/>
        <w:jc w:val="both"/>
        <w:rPr>
          <w:rFonts w:eastAsia="Times New Roman"/>
          <w:smallCaps w:val="0"/>
          <w:snapToGrid/>
          <w:lang w:val="kk-KZ" w:eastAsia="ru-RU"/>
        </w:rPr>
      </w:pPr>
    </w:p>
    <w:p w:rsidR="00C350DB" w:rsidRDefault="00C350DB" w:rsidP="000E3DDD">
      <w:pPr>
        <w:pStyle w:val="1"/>
        <w:spacing w:before="0" w:beforeAutospacing="0" w:after="0" w:afterAutospacing="0"/>
        <w:ind w:firstLine="425"/>
        <w:jc w:val="both"/>
        <w:rPr>
          <w:sz w:val="28"/>
          <w:szCs w:val="28"/>
          <w:lang w:val="kk-KZ"/>
        </w:rPr>
      </w:pPr>
    </w:p>
    <w:p w:rsidR="00872169" w:rsidRPr="000E3DDD" w:rsidRDefault="00C350DB" w:rsidP="000E3DDD">
      <w:pPr>
        <w:pStyle w:val="1"/>
        <w:spacing w:before="0" w:beforeAutospacing="0" w:after="0" w:afterAutospacing="0"/>
        <w:ind w:firstLine="425"/>
        <w:jc w:val="both"/>
        <w:rPr>
          <w:sz w:val="28"/>
          <w:szCs w:val="28"/>
          <w:lang w:val="kk-KZ"/>
        </w:rPr>
      </w:pPr>
      <w:r>
        <w:rPr>
          <w:sz w:val="28"/>
          <w:szCs w:val="28"/>
          <w:lang w:val="kk-KZ"/>
        </w:rPr>
        <w:t xml:space="preserve">5 </w:t>
      </w:r>
      <w:r w:rsidR="00872169" w:rsidRPr="00081419">
        <w:rPr>
          <w:sz w:val="28"/>
          <w:szCs w:val="28"/>
          <w:lang w:val="kk-KZ"/>
        </w:rPr>
        <w:t>Тарау. Қазақстан Республикасында жерге меншіктіктің көп түрлілігіне көшу, жер реформасының дамуы мен ерекшеліктері</w:t>
      </w:r>
    </w:p>
    <w:p w:rsidR="00497915" w:rsidRPr="000E3DDD" w:rsidRDefault="00497915" w:rsidP="000E3DDD">
      <w:pPr>
        <w:pStyle w:val="1"/>
        <w:spacing w:before="0" w:beforeAutospacing="0" w:after="0" w:afterAutospacing="0"/>
        <w:ind w:firstLine="425"/>
        <w:jc w:val="both"/>
        <w:rPr>
          <w:sz w:val="28"/>
          <w:szCs w:val="28"/>
          <w:lang w:val="kk-KZ"/>
        </w:rPr>
      </w:pP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Қоғам өміріне қажетті материалдық жағдайлардың ішінде жер негізгі орын алады, ол экономикалық әрекеттер төңірегінде маңызды қызметтерді атқарады. Ауыл шаруашылығында жер-өндірістің басты бөлігі, өндірістік және басқа әлеуметтік істердің негізі. Табиғи объектісі және адамзат әрекеттерінің кеңістік орны ретінде жер қызметтерінің әмбебаптығынан жерді меншіктеу мәселе көпжақты, күрделі, бір мағыналы емес болып келді. Жерге меншік қатынастарын реформалау мәселелері жер қатынастарының іргелі бастауын қамтиды.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Меншіктік қатынастарды өзгерту мағынасы келесі фактілермен себептеледі. Ескі меншік қатынастарын өзгерту, нарықтық экономикаға көшу шартты нарықтық қатынастарының міндетті қасиеті, белгісі болып келеді. Сонымен қатар бірыңғай мемлекеттің меншігінде болған республиканың аса көп жер қоры өте-мөте азған,тозған күйде. Жерлердің басым бөлігі, әсіресе егіндік жерлер құнарлығын жоғалтты, ал сондай-ақ көптеген жер алқаптары былғанып, зиянды, соның ішінде радиоактивтік заттармен ластанды. Осы экологиялық қауіпті қатерлердің шын аумағы тек қана мамандарға белгілі. Республикамыздың барлық халық шаруашылық кешені жүйелі жағдайда аграрлық бөлімдегі жекеленудің іс-әрекеттері жер пайдалануды жақсартуға </w:t>
      </w:r>
      <w:r w:rsidRPr="000E3DDD">
        <w:rPr>
          <w:rFonts w:eastAsia="Times New Roman"/>
          <w:smallCaps w:val="0"/>
          <w:snapToGrid/>
          <w:lang w:val="kk-KZ" w:eastAsia="ru-RU"/>
        </w:rPr>
        <w:lastRenderedPageBreak/>
        <w:t>әкелген жоқ. Керісінше кей жағдайда жыртылған құнарлы учаскелер және суармалы ауыл шаруашылық жерлері айналымнан шығып қалды.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Қазақстанда халықтың көпшілігі, нарықтық экономиканың барысын дұрыс түсініп, кіші және орта бизнес, соның ішінде аграрлық бизнестік іске кірісіп кетті. Нарық қатынастарында өз орнын тауып жатқан әр саланың кәсіпорындар саны күннен күнге өсіп келеді.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қатынастарын түбегейлі өзгерту қажеттілігі нарықтық экономиканың туындап, дамуымен себептеліп отыр. Бірақ, мұнда жерге жеке меншік құқығын тек қана жариялаумен шектелмегені жөн. Мұнда жеке меншіктікті енгізе отыра, жалпы мемлекеттік, ұлтық, әр жеке азаматтың мүддесі ескерілуі және жер қатынастары дамуында әділеттік принцип іске асырылуы керек. Республика ерекшеліктерін ескере отыра, санатқа нысаналы арналуына, жерге меншік құқығының субъектісіне жерлерді жеке меншікке беру шартын, негізін, тәртібін, құқықтық режімін жеке зерттеу қажет. Осы мәселелер дұрыс және әділетті шешілсе, жерлерді жекешелендіруден туындауы мүмкін қолайсыздықтар азаяды және тіпті жойылады. Мұндайда заң актілерінде жерге мемлекеттік және жеке меншік түрлерінің теңдік және қатарлық принципі сақталуы керек. Кейін, аздап жеке меншік түрі кеңейтілгені жөн. Сөйтіп, жерлерді қайта құруға эволюциялық сипат беру керек.</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i/>
          <w:iCs/>
          <w:smallCaps w:val="0"/>
          <w:snapToGrid/>
          <w:lang w:val="kk-KZ" w:eastAsia="ru-RU"/>
        </w:rPr>
        <w:t>Қазақ Республикасында жерге меншік құқығының түсінігі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Меншік құқығы Қазақстан құқық салаларының негізгі институты болып табылады. Нарық қатынастарының дамуымен, жерге жеке меншік құқығы қалыптасуымен байланысты жер құқығында бұл институт мағынасы өсіп отыр.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Адамзаттың өмір сүруіне қажетті материалдық игіліктің жалғыз қайнар көзіне қоғамдық өндіріс процесі жатады. Бірақ жердің өзіне ғана тән ерекшеліктері болады. Мысалы, жер адам еңбегінің нәтижесі, өнімі емес, ол табиғаттың бір бөлігі, жер беті көлемін адам өзінің қажеттілігі үшін өзгерте алмайды. Табиғаттан материалдық игілік алу үшін, адамдар бір-бірімен өзара қатынастарға түседі /қоғамдық қатынастар/. Ол қатынастардың мәні – сол материалдық игіліктерді өздеріне меншіктеп алу. Меншік - қоғамдық қатынастардың бір түрі. Мұнда бір тұлға белгілі заттарға иелік жүргізіп, басқа тұлғаларды осы билікке араластырмайды. Меншіктің барлық түрлеріне бірдей құқық құзыреті тән, олардың мазмұндары және аумақтары әр түрлі.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i/>
          <w:iCs/>
          <w:smallCaps w:val="0"/>
          <w:snapToGrid/>
          <w:lang w:val="kk-KZ" w:eastAsia="ru-RU"/>
        </w:rPr>
        <w:t>Жерді иемдену құқығы</w:t>
      </w:r>
      <w:r w:rsidRPr="000E3DDD">
        <w:rPr>
          <w:rFonts w:eastAsia="Times New Roman"/>
          <w:smallCaps w:val="0"/>
          <w:snapToGrid/>
          <w:lang w:val="kk-KZ" w:eastAsia="ru-RU"/>
        </w:rPr>
        <w:t xml:space="preserve"> - Қазақстанның жер учаскесін немесе жер қорының белгілі бөлігіне заң негізінде нақты қожалық ету мүмкіндігі.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Заңға сыйса, меншік иесі емес те жерге ие бола алады. Қарсы жағдайда, жерге өз еркімен иелік жасау, басып алу немесе өз еркімен жерді беру, заң жүзінде жауапкершілікке тартылады.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Кәдімгі мүлікті меншік иесі өзінің қажетіне қарай оларды ауыстыруға мүмкіндігі бар /басқа мекенге апару, қоймаға жабу және т.б./. Ал жерді иемдену дегеніміз - белгілі шарттылық ұғым, жерді басқа жерге ауыстыруға болмайды, сондықтан оған қожалық жасау шектеліп отырады. Жерді иемдену жерді үйлестіру жобасын натураға көшіру-жер учаскесі шекараларын бекіту жолдарымен жүзеге асырылады. Сонымен қатар жерлерді аймақтарға бөлу, бас </w:t>
      </w:r>
      <w:r w:rsidRPr="000E3DDD">
        <w:rPr>
          <w:rFonts w:eastAsia="Times New Roman"/>
          <w:smallCaps w:val="0"/>
          <w:snapToGrid/>
          <w:lang w:eastAsia="ru-RU"/>
        </w:rPr>
        <w:lastRenderedPageBreak/>
        <w:t>жоспарларына, жоспарлау мен құрылыс салу жобаларына және мекендерде қала салу құжаттардың басқа түріне сәйкес пайдалану жолымен оларды иемденуге болады.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i/>
          <w:iCs/>
          <w:smallCaps w:val="0"/>
          <w:snapToGrid/>
          <w:lang w:eastAsia="ru-RU"/>
        </w:rPr>
        <w:t>Жерді пайдалану құқығы</w:t>
      </w:r>
      <w:r w:rsidRPr="000E3DDD">
        <w:rPr>
          <w:rFonts w:eastAsia="Times New Roman"/>
          <w:smallCaps w:val="0"/>
          <w:snapToGrid/>
          <w:lang w:eastAsia="ru-RU"/>
        </w:rPr>
        <w:t xml:space="preserve"> – жерлерді шаруашылық және басқа пайдаға асыру, қоғам қажеттілігін қанағаттандыру мақсаты үшін оның пайдалы қажеттерін алу заң жүзіндегі мүмкіндік. Бұл құқық екі негізгі түрлерде байқалады: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 жер учаскесін пайдалану бойынша меншік иесінің құқығы және жер иесінің құқығын іске асыруға болатын тәсіл;</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 құрылыс, ғимараттар салу және мелиоративтік жүмыстар жүргізу жолымен жерде еркін шаруалау.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i/>
          <w:iCs/>
          <w:smallCaps w:val="0"/>
          <w:snapToGrid/>
          <w:lang w:eastAsia="ru-RU"/>
        </w:rPr>
        <w:t>Жерге билік ету құқығы</w:t>
      </w:r>
      <w:r w:rsidRPr="000E3DDD">
        <w:rPr>
          <w:rFonts w:eastAsia="Times New Roman"/>
          <w:smallCaps w:val="0"/>
          <w:snapToGrid/>
          <w:lang w:eastAsia="ru-RU"/>
        </w:rPr>
        <w:t xml:space="preserve"> – осы нысаны заңдық тағдырын заң жүзімен анықтау.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Меншік иесі емес /жалға алушы/ жер иесінде бұл құқық жоқ немесе ол шектелген және тек қана меншік исінің келісуі бойынша ғана жүзеге асады.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Жерге билік етудің үш негізгі түрі болады: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 жердің /жер учаскесінің / нақты жай-күйінің өзгеруі;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оның, әсіресе жердің заңдық статусының өзгеруі;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 жерлердің құқықтық тәртібінің өзгеруі /жерді меншік</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иесінің сатуы/;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в) жер учаскелерінің меншік иелері болып табылатын тұлғалар құрамындағы өзгерістер. </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Осы аталған жерге меншік құқығының жерді иелену, пайдалану және билеу құқылылық субъективтік мағынада құқықтың әр-түрлі сапалары нормаларында кездеседі: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мемлекеттік құқық нормаларында;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әкімшілік құқық нормаларында /мемлекеттік кәсіпорын басқару бойынша министрліктердің және ведомстолардың құқылықтары/;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азаматтық құқық нормаларында /жерді мұра етіп қалдыру, сату, сатып алу, кепілдікке беру және жермен басқа операциялар жасау құқықтарын жүзеге асыру тәртібі бекітілген/;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қаржылық құқық нормаларында /жерлерді пайдалану бойынша шараларды қаржыландыру және жер учаскелеріне меншік қатынастарын жүзеге асыру қолданатын қаржы-құқылық жазалау шараларын қолдану ережелері анықталады/;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қылмыстық құқық нормаларында /жер учаскелерін өз еркімен алып қою, жерлерді иемдену, пайдалану және жер учаскелерімен мәміле жасаудағы ережелерді бұзғаны үшін жауапкершілік белгіленеді/.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қатынастарын жерге жеке және басқа нысандағы меншігіне негізделінген мемлекеттік реттеу әртүрлі өзгерісте барлық дамыған шет мемелкеттерге тән. Мемлекеттің даму деңгейі жоғары болған сайын, онда жерге жеке меншіктікті реттеу қатаңдай түседі.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r w:rsidRPr="000E3DDD">
        <w:rPr>
          <w:rFonts w:eastAsia="Times New Roman"/>
          <w:i/>
          <w:iCs/>
          <w:smallCaps w:val="0"/>
          <w:snapToGrid/>
          <w:lang w:eastAsia="ru-RU"/>
        </w:rPr>
        <w:t>Шет елдегі /АҚШ, Англия, Франция/ жерге меншік құқығы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i/>
          <w:iCs/>
          <w:smallCaps w:val="0"/>
          <w:snapToGrid/>
          <w:lang w:eastAsia="ru-RU"/>
        </w:rPr>
        <w:lastRenderedPageBreak/>
        <w:t xml:space="preserve">АҚШ-ғы жерге меншік құқығы. </w:t>
      </w:r>
      <w:r w:rsidRPr="000E3DDD">
        <w:rPr>
          <w:rFonts w:eastAsia="Times New Roman"/>
          <w:smallCaps w:val="0"/>
          <w:snapToGrid/>
          <w:lang w:eastAsia="ru-RU"/>
        </w:rPr>
        <w:t>АҚШ жерге меншік құқығын талдауда Америка континентін ағылшын отарлау дәуіріндегі тарихи жерге жеке меншіктің пайда болғанын ескеру керек. Гомстед аттылы 1862 ж. американ заңы бойынша әр американ азаматы босалқы жерлерден жер учаскесін алуға құқығы болған. Бос жерлер жергілікті үндіс тайпаларын жүйелі түрде қыру және шөлейт, құнарсыз жерлеге ығыстырумен алынып отырған. Ауыл шаруашылық аудандардың көбісі ірі егіншілік қожалықтар қолында отыр. Жерлердің барлық көлемінің 38% мемлекеттік меншік құрады /62% жер жеке меншігінде/. Жерлерді пайдалану үшін жерлердің жарамдылығы аз /тау, құм, тундра/ штаттарда олардың 50-75% мемлекеттің меншігінде, ал Аляска штатында - 100% жер мемлекет қолында отыр.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Бос және ешкім мекендемеген жерлерді мемлекеттік меншіктеу құқығы федералдық заңда жазылған . Осы елде мұндай жерлерді публикалық домэн /Publіc Domaіn/ деп атайды. Бұл жерлер босалқы жер қорын құрады. Ал қор федералдық үкімет билігінде болады. Жер иесіз қалса, ол мемлекетке аударылады.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АҚШ президентіне өз қарауы бойынша кез келген гидроэнергетика, ирригация және басқа пайдалы мақсаттар үшін қажетті жерлерді мемлекеттік қордан алу құқығы табысталған. Бос жерлерге мемлекеттік меншік құқығы заң бойынша жеке кәсіпкер мүддесіне нұқсан келтірмеу керек. Әсіресе су, жер қайнауларын пайдалану мәселесінде ерекше қаралған. Сондықтан барлық жер қоры ізденістер және пайдалы кендерді барлау үшін ашық, қол жетерлік болуға тиісті. АҚШ тау заңдарына сәйкес жеке тұлғалар жер қойнауларын пайдалану мақсатымен сол жерлерді сатып алуға мүмкіндігі бар. Басқа жағынан, егер мемлекеттің ирригациялық және басқа мақсаттар үшін алған жерлері сол мақсаттар үшін керек болмай қалған жағдайда, ішкі істер министірлігі сол жерлерді бағалап, ашық сауда арқылы АҚШ азаматтарына сатуға құқылы.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Мемлекет жерлері қойнауларының құқықтық тәртібін анықтаушы жалпы ереже бойынша барлық жағдайда пайдалы кеңдері мен құнды жерлерді сатуға болмайды /заңда арнайы көрсетілген жағдайлардан басқа/.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Федералдық үкімет жағынан суға билік ету құқығы барлық бос жерлерге меншік құқығына негізделеді. Сонымен қоса штаттар өзінше бос су түсінігін анықтап, сол суларды пайдалану тәртібін белгілейді. Бір штаттарда су бос деп жарияланып, мемлекеттің басқаруымен жалпы пайдалануға берілді. Басқа штаттарда, жағалаулық құқықы бойынша жеке меншіктегі сулардан басқа барлық сулар бос деп саналады. Бұл жағдайлар Аризона, Айдахо, Солтүстік Дакота, Калифорния, Колорадо, Нью-Мехико штаттарында байқалады. АҚШ жер заңында жерге, қойнауларға, суға жеке меншіктің басымдылығы айқын көрінеді. Заңдарда, кодекстерде, статустарда жерге ең жоғарғы меншік мемлекеттік деп көрсетілсе де, жер қатынастарының басты принципі ретінде жерге абсалюттік жеке меншік бекітілген.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АҚШ жер меншіктерінің нысандарын түсіну үшін ағылшын-американдық институттар үшін ең негізгі "estate" деген сөзді ұғыну қажет. "Estate" иеліктегі </w:t>
      </w:r>
      <w:r w:rsidRPr="000E3DDD">
        <w:rPr>
          <w:rFonts w:eastAsia="Times New Roman"/>
          <w:smallCaps w:val="0"/>
          <w:snapToGrid/>
          <w:lang w:eastAsia="ru-RU"/>
        </w:rPr>
        <w:lastRenderedPageBreak/>
        <w:t>немесе иелік болатын, ұзақтығымен өлшенетін жерге құқық деген ұғым. Сондықтан "estate" сөзі тек қана жерді иемдену құқығына қатысты қолданады.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Жерді иемдену құқығы екі түрге бөлінеді: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Еркін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Еркін емес.</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Иемденген еркін жерлер – меншік, ал еркін емес</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жерлер – жалға берілген /аренда/ болып саналады.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Жалға беру ұзақтығы бойынша жалға алудың келесі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түрлері болады: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қысқа мерзімді /1,2,3 жыл – штат заңдарына сәйкес/;</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ұзағырақ /10 жылға дейін/;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ұзақ мерзімді /15-20 жылдарға дейін/;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қайталанатын аренда;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мерзімсіз.</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Американдық құқық бойынша жер меншігі /еркін жерді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иемдену-frecholot estate/ үш түрде болады: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Шартсыз меншік – абсалютты феод нысандағы жерді иемдену /estate іn free sіmpl absolute/;</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Өмірлік меншік - өмір бойы жерді иемдену /estate yor lіfe/;</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Заповедтік меншік - /estate іn free taіl/.</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i/>
          <w:iCs/>
          <w:smallCaps w:val="0"/>
          <w:snapToGrid/>
          <w:lang w:eastAsia="ru-RU"/>
        </w:rPr>
        <w:t xml:space="preserve">Шартсыз жеке жер меншігі </w:t>
      </w:r>
      <w:r w:rsidRPr="000E3DDD">
        <w:rPr>
          <w:rFonts w:eastAsia="Times New Roman"/>
          <w:smallCaps w:val="0"/>
          <w:snapToGrid/>
          <w:lang w:eastAsia="ru-RU"/>
        </w:rPr>
        <w:t>– американдық федерал құқығында жеке тұлғаға қарайтын, мұралыққа қалдырылатын әлеуметті мерзімсіз немесе міндетті түрде болатын /мерзімі белгілі болуы міндетті емес/ жағдайға қарай тоқталатын иелінген жер деп анықталады. Бұл меншік кейбір штаттар конституцияларында немесе статустарында бекітілген. Оның құқығын белгілеуші статустар 39 штатта және Колумбия округінде бар. Бұл меншік кейбір штаттарда бірдей реттеледі. Әдетте шартсыз меншік мәміле нәтижесінде құрылады, егер жерді беру құжатында басқа түрін құру ниеті немесе жерді иемденудің азырақ құқығы көрсетілмесе, кейбір штаттар заңдары бойынша шартсыз меншікті мұрагерлік немесе азаматтық-құқықтық мәміле бойынша алуға болады.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i/>
          <w:iCs/>
          <w:smallCaps w:val="0"/>
          <w:snapToGrid/>
          <w:lang w:eastAsia="ru-RU"/>
        </w:rPr>
        <w:t>Өмірлік жер меншігі</w:t>
      </w:r>
      <w:r w:rsidRPr="000E3DDD">
        <w:rPr>
          <w:rFonts w:eastAsia="Times New Roman"/>
          <w:smallCaps w:val="0"/>
          <w:snapToGrid/>
          <w:lang w:eastAsia="ru-RU"/>
        </w:rPr>
        <w:t xml:space="preserve"> американ құқығы бойынша – мұрагерлікке жатпайтын, бір немесе бірнеше адам өмірінің ұзақтығына созылатын, бір белгілі немесе есепке алуға болатын мерзімдер, сондай-ақ осы жерді берушінің ерігімен аяқталмаушы иемдеген жер. Бұл жер меншік түрі қолхат, мұра бойынша немесе заң осы құқықтың пайда болуын байланыстыратын жағдайлар арқылы пайда болады. Өткізу қолхатын абсалютты меншік иесі ғана құрастыра алады. Жерді өмірлік меншікке беруші бұл қолдың күшін жоя алмайды.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i/>
          <w:iCs/>
          <w:smallCaps w:val="0"/>
          <w:snapToGrid/>
          <w:lang w:eastAsia="ru-RU"/>
        </w:rPr>
        <w:t xml:space="preserve">Заповедтік меншік </w:t>
      </w:r>
      <w:r w:rsidRPr="000E3DDD">
        <w:rPr>
          <w:rFonts w:eastAsia="Times New Roman"/>
          <w:smallCaps w:val="0"/>
          <w:snapToGrid/>
          <w:lang w:eastAsia="ru-RU"/>
        </w:rPr>
        <w:t>- мұрагерлікке ауысуда кәдімгідей шектелген иесізделмейтін иемденген жер. Бұл меншік нысаны тек қана төрт штатта сақталған – Делавэр, Мэн, Масачусетс және Род-Айленд.</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АҚШ жеке меншіктің арнайы нысаны ретінде </w:t>
      </w:r>
      <w:r w:rsidRPr="000E3DDD">
        <w:rPr>
          <w:rFonts w:eastAsia="Times New Roman"/>
          <w:smallCaps w:val="0"/>
          <w:snapToGrid/>
          <w:u w:val="single"/>
          <w:lang w:eastAsia="ru-RU"/>
        </w:rPr>
        <w:t xml:space="preserve">жанұялық меншік </w:t>
      </w:r>
      <w:r w:rsidRPr="000E3DDD">
        <w:rPr>
          <w:rFonts w:eastAsia="Times New Roman"/>
          <w:smallCaps w:val="0"/>
          <w:snapToGrid/>
          <w:lang w:eastAsia="ru-RU"/>
        </w:rPr>
        <w:t xml:space="preserve">/Homsfeads/ айрықша орын алады. Жер меншігінің бұл түрі заңды мәнде 1962 ж. белгіленген. Кәзіргі уақытта гомстеттік заң бойынша 21 жасқа толған және </w:t>
      </w:r>
      <w:r w:rsidRPr="000E3DDD">
        <w:rPr>
          <w:rFonts w:eastAsia="Times New Roman"/>
          <w:smallCaps w:val="0"/>
          <w:snapToGrid/>
          <w:lang w:eastAsia="ru-RU"/>
        </w:rPr>
        <w:lastRenderedPageBreak/>
        <w:t>жанұя басы болған азамат жанұя меншігі ету мақсатымен 160 акр жер алуға құқықты. Гомстед жанұялық меншік ретінде меншік құқықтық объектісіне, меншік иесінің құқықтық объектісіне, азаматтық айналымға қатысуына, мұрагерлікке қалдыруға қатысты бір қатар арнайы ерекшеліктермен сипатталады.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Мемлекеттік және жеке меншік иелерінің барлық құқықтары және міндеттері американ заңымен қорғалады.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i/>
          <w:iCs/>
          <w:smallCaps w:val="0"/>
          <w:snapToGrid/>
          <w:lang w:eastAsia="ru-RU"/>
        </w:rPr>
        <w:t xml:space="preserve">Англиядағы меншік құқығы. </w:t>
      </w:r>
      <w:r w:rsidRPr="000E3DDD">
        <w:rPr>
          <w:rFonts w:eastAsia="Times New Roman"/>
          <w:smallCaps w:val="0"/>
          <w:snapToGrid/>
          <w:lang w:eastAsia="ru-RU"/>
        </w:rPr>
        <w:t>Англияда баяғыдан қалыптасқан жерді иемдену және пайдаланудың құқықтық институты бар. Америка заңындағыдай 1925 ж. қарапайымдалынған "estate" түсінігі болған. Мемлекеттік жер меншігі 23% құрайды. Мемлекет әскери базаларға, мемлекеттік маңызы бар жолдарға, әкімшілік жерлерге /порттар, вокзалдар, әкімшілік үйлер астындағы жерлер/ иелік жүргізеді.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Англияда жеке жер меншік құқығының мысалдары келесі негізгі топтарға бөлінеді: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шартсыз меншік;</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өмірлік меншік;</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заповедтік меншік;</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дербес /сенімді/ меншік.</w:t>
      </w:r>
    </w:p>
    <w:p w:rsidR="00872169" w:rsidRPr="00081419"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меншігі құқығының негізгі түрі болып шартсыз</w:t>
      </w:r>
      <w:r w:rsidR="00C350DB">
        <w:rPr>
          <w:rFonts w:eastAsia="Times New Roman"/>
          <w:smallCaps w:val="0"/>
          <w:snapToGrid/>
          <w:lang w:val="kk-KZ" w:eastAsia="ru-RU"/>
        </w:rPr>
        <w:t xml:space="preserve"> </w:t>
      </w:r>
      <w:r w:rsidRPr="000E3DDD">
        <w:rPr>
          <w:rFonts w:eastAsia="Times New Roman"/>
          <w:smallCaps w:val="0"/>
          <w:snapToGrid/>
          <w:lang w:eastAsia="ru-RU"/>
        </w:rPr>
        <w:t>меншік</w:t>
      </w:r>
      <w:r w:rsidRPr="00C350DB">
        <w:rPr>
          <w:rFonts w:eastAsia="Times New Roman"/>
          <w:smallCaps w:val="0"/>
          <w:snapToGrid/>
          <w:lang w:eastAsia="ru-RU"/>
        </w:rPr>
        <w:t xml:space="preserve"> /</w:t>
      </w:r>
      <w:r w:rsidRPr="000E3DDD">
        <w:rPr>
          <w:rFonts w:eastAsia="Times New Roman"/>
          <w:smallCaps w:val="0"/>
          <w:snapToGrid/>
          <w:lang w:val="en-US" w:eastAsia="ru-RU"/>
        </w:rPr>
        <w:t>estate</w:t>
      </w:r>
      <w:r w:rsidRPr="00C350DB">
        <w:rPr>
          <w:rFonts w:eastAsia="Times New Roman"/>
          <w:smallCaps w:val="0"/>
          <w:snapToGrid/>
          <w:lang w:eastAsia="ru-RU"/>
        </w:rPr>
        <w:t xml:space="preserve"> </w:t>
      </w:r>
      <w:r w:rsidRPr="000E3DDD">
        <w:rPr>
          <w:rFonts w:eastAsia="Times New Roman"/>
          <w:smallCaps w:val="0"/>
          <w:snapToGrid/>
          <w:lang w:eastAsia="ru-RU"/>
        </w:rPr>
        <w:t>і</w:t>
      </w:r>
      <w:r w:rsidRPr="000E3DDD">
        <w:rPr>
          <w:rFonts w:eastAsia="Times New Roman"/>
          <w:smallCaps w:val="0"/>
          <w:snapToGrid/>
          <w:lang w:val="en-US" w:eastAsia="ru-RU"/>
        </w:rPr>
        <w:t>n</w:t>
      </w:r>
      <w:r w:rsidRPr="00C350DB">
        <w:rPr>
          <w:rFonts w:eastAsia="Times New Roman"/>
          <w:smallCaps w:val="0"/>
          <w:snapToGrid/>
          <w:lang w:eastAsia="ru-RU"/>
        </w:rPr>
        <w:t xml:space="preserve"> </w:t>
      </w:r>
      <w:r w:rsidRPr="000E3DDD">
        <w:rPr>
          <w:rFonts w:eastAsia="Times New Roman"/>
          <w:smallCaps w:val="0"/>
          <w:snapToGrid/>
          <w:lang w:val="en-US" w:eastAsia="ru-RU"/>
        </w:rPr>
        <w:t>fee</w:t>
      </w:r>
      <w:r w:rsidRPr="00C350DB">
        <w:rPr>
          <w:rFonts w:eastAsia="Times New Roman"/>
          <w:smallCaps w:val="0"/>
          <w:snapToGrid/>
          <w:lang w:eastAsia="ru-RU"/>
        </w:rPr>
        <w:t xml:space="preserve"> </w:t>
      </w:r>
      <w:r w:rsidRPr="000E3DDD">
        <w:rPr>
          <w:rFonts w:eastAsia="Times New Roman"/>
          <w:smallCaps w:val="0"/>
          <w:snapToGrid/>
          <w:lang w:val="en-US" w:eastAsia="ru-RU"/>
        </w:rPr>
        <w:t>s</w:t>
      </w:r>
      <w:r w:rsidRPr="000E3DDD">
        <w:rPr>
          <w:rFonts w:eastAsia="Times New Roman"/>
          <w:smallCaps w:val="0"/>
          <w:snapToGrid/>
          <w:lang w:eastAsia="ru-RU"/>
        </w:rPr>
        <w:t>і</w:t>
      </w:r>
      <w:r w:rsidRPr="000E3DDD">
        <w:rPr>
          <w:rFonts w:eastAsia="Times New Roman"/>
          <w:smallCaps w:val="0"/>
          <w:snapToGrid/>
          <w:lang w:val="en-US" w:eastAsia="ru-RU"/>
        </w:rPr>
        <w:t>mple</w:t>
      </w:r>
      <w:r w:rsidRPr="00C350DB">
        <w:rPr>
          <w:rFonts w:eastAsia="Times New Roman"/>
          <w:smallCaps w:val="0"/>
          <w:snapToGrid/>
          <w:lang w:eastAsia="ru-RU"/>
        </w:rPr>
        <w:t xml:space="preserve"> </w:t>
      </w:r>
      <w:r w:rsidRPr="000E3DDD">
        <w:rPr>
          <w:rFonts w:eastAsia="Times New Roman"/>
          <w:smallCaps w:val="0"/>
          <w:snapToGrid/>
          <w:lang w:val="en-US" w:eastAsia="ru-RU"/>
        </w:rPr>
        <w:t>absolute</w:t>
      </w:r>
      <w:r w:rsidRPr="00C350DB">
        <w:rPr>
          <w:rFonts w:eastAsia="Times New Roman"/>
          <w:smallCaps w:val="0"/>
          <w:snapToGrid/>
          <w:lang w:eastAsia="ru-RU"/>
        </w:rPr>
        <w:t xml:space="preserve"> </w:t>
      </w:r>
      <w:r w:rsidRPr="000E3DDD">
        <w:rPr>
          <w:rFonts w:eastAsia="Times New Roman"/>
          <w:smallCaps w:val="0"/>
          <w:snapToGrid/>
          <w:lang w:eastAsia="ru-RU"/>
        </w:rPr>
        <w:t>і</w:t>
      </w:r>
      <w:r w:rsidRPr="000E3DDD">
        <w:rPr>
          <w:rFonts w:eastAsia="Times New Roman"/>
          <w:smallCaps w:val="0"/>
          <w:snapToGrid/>
          <w:lang w:val="en-US" w:eastAsia="ru-RU"/>
        </w:rPr>
        <w:t>n</w:t>
      </w:r>
      <w:r w:rsidRPr="00C350DB">
        <w:rPr>
          <w:rFonts w:eastAsia="Times New Roman"/>
          <w:smallCaps w:val="0"/>
          <w:snapToGrid/>
          <w:lang w:eastAsia="ru-RU"/>
        </w:rPr>
        <w:t xml:space="preserve"> </w:t>
      </w:r>
      <w:r w:rsidRPr="000E3DDD">
        <w:rPr>
          <w:rFonts w:eastAsia="Times New Roman"/>
          <w:smallCaps w:val="0"/>
          <w:snapToGrid/>
          <w:lang w:val="en-US" w:eastAsia="ru-RU"/>
        </w:rPr>
        <w:t>possess</w:t>
      </w:r>
      <w:r w:rsidRPr="000E3DDD">
        <w:rPr>
          <w:rFonts w:eastAsia="Times New Roman"/>
          <w:smallCaps w:val="0"/>
          <w:snapToGrid/>
          <w:lang w:eastAsia="ru-RU"/>
        </w:rPr>
        <w:t>і</w:t>
      </w:r>
      <w:r w:rsidRPr="000E3DDD">
        <w:rPr>
          <w:rFonts w:eastAsia="Times New Roman"/>
          <w:smallCaps w:val="0"/>
          <w:snapToGrid/>
          <w:lang w:val="en-US" w:eastAsia="ru-RU"/>
        </w:rPr>
        <w:t>on</w:t>
      </w:r>
      <w:r w:rsidRPr="00C350DB">
        <w:rPr>
          <w:rFonts w:eastAsia="Times New Roman"/>
          <w:smallCaps w:val="0"/>
          <w:snapToGrid/>
          <w:lang w:eastAsia="ru-RU"/>
        </w:rPr>
        <w:t xml:space="preserve">/ </w:t>
      </w:r>
      <w:r w:rsidRPr="000E3DDD">
        <w:rPr>
          <w:rFonts w:eastAsia="Times New Roman"/>
          <w:smallCaps w:val="0"/>
          <w:snapToGrid/>
          <w:lang w:eastAsia="ru-RU"/>
        </w:rPr>
        <w:t>саналады</w:t>
      </w:r>
      <w:r w:rsidRPr="00C350DB">
        <w:rPr>
          <w:rFonts w:eastAsia="Times New Roman"/>
          <w:smallCaps w:val="0"/>
          <w:snapToGrid/>
          <w:lang w:eastAsia="ru-RU"/>
        </w:rPr>
        <w:t xml:space="preserve">. </w:t>
      </w:r>
      <w:r w:rsidRPr="000E3DDD">
        <w:rPr>
          <w:rFonts w:eastAsia="Times New Roman"/>
          <w:smallCaps w:val="0"/>
          <w:snapToGrid/>
          <w:lang w:eastAsia="ru-RU"/>
        </w:rPr>
        <w:t>Кәзіргі</w:t>
      </w:r>
      <w:r w:rsidRPr="00081419">
        <w:rPr>
          <w:rFonts w:eastAsia="Times New Roman"/>
          <w:smallCaps w:val="0"/>
          <w:snapToGrid/>
          <w:lang w:eastAsia="ru-RU"/>
        </w:rPr>
        <w:t xml:space="preserve"> </w:t>
      </w:r>
      <w:r w:rsidRPr="000E3DDD">
        <w:rPr>
          <w:rFonts w:eastAsia="Times New Roman"/>
          <w:smallCaps w:val="0"/>
          <w:snapToGrid/>
          <w:lang w:eastAsia="ru-RU"/>
        </w:rPr>
        <w:t>ағылшын</w:t>
      </w:r>
      <w:r w:rsidRPr="00081419">
        <w:rPr>
          <w:rFonts w:eastAsia="Times New Roman"/>
          <w:smallCaps w:val="0"/>
          <w:snapToGrid/>
          <w:lang w:eastAsia="ru-RU"/>
        </w:rPr>
        <w:t xml:space="preserve"> </w:t>
      </w:r>
      <w:r w:rsidRPr="000E3DDD">
        <w:rPr>
          <w:rFonts w:eastAsia="Times New Roman"/>
          <w:smallCaps w:val="0"/>
          <w:snapToGrid/>
          <w:lang w:eastAsia="ru-RU"/>
        </w:rPr>
        <w:t>құқығында</w:t>
      </w:r>
      <w:r w:rsidRPr="00081419">
        <w:rPr>
          <w:rFonts w:eastAsia="Times New Roman"/>
          <w:smallCaps w:val="0"/>
          <w:snapToGrid/>
          <w:lang w:eastAsia="ru-RU"/>
        </w:rPr>
        <w:t xml:space="preserve"> </w:t>
      </w:r>
      <w:r w:rsidRPr="000E3DDD">
        <w:rPr>
          <w:rFonts w:eastAsia="Times New Roman"/>
          <w:smallCaps w:val="0"/>
          <w:snapToGrid/>
          <w:lang w:eastAsia="ru-RU"/>
        </w:rPr>
        <w:t>бұл</w:t>
      </w:r>
      <w:r w:rsidRPr="00081419">
        <w:rPr>
          <w:rFonts w:eastAsia="Times New Roman"/>
          <w:smallCaps w:val="0"/>
          <w:snapToGrid/>
          <w:lang w:eastAsia="ru-RU"/>
        </w:rPr>
        <w:t xml:space="preserve"> </w:t>
      </w:r>
      <w:r w:rsidRPr="000E3DDD">
        <w:rPr>
          <w:rFonts w:eastAsia="Times New Roman"/>
          <w:smallCaps w:val="0"/>
          <w:snapToGrid/>
          <w:lang w:eastAsia="ru-RU"/>
        </w:rPr>
        <w:t>жерге</w:t>
      </w:r>
      <w:r w:rsidRPr="00081419">
        <w:rPr>
          <w:rFonts w:eastAsia="Times New Roman"/>
          <w:smallCaps w:val="0"/>
          <w:snapToGrid/>
          <w:lang w:eastAsia="ru-RU"/>
        </w:rPr>
        <w:t xml:space="preserve"> </w:t>
      </w:r>
      <w:r w:rsidRPr="000E3DDD">
        <w:rPr>
          <w:rFonts w:eastAsia="Times New Roman"/>
          <w:smallCaps w:val="0"/>
          <w:snapToGrid/>
          <w:lang w:eastAsia="ru-RU"/>
        </w:rPr>
        <w:t>толық</w:t>
      </w:r>
      <w:r w:rsidRPr="00081419">
        <w:rPr>
          <w:rFonts w:eastAsia="Times New Roman"/>
          <w:smallCaps w:val="0"/>
          <w:snapToGrid/>
          <w:lang w:eastAsia="ru-RU"/>
        </w:rPr>
        <w:t xml:space="preserve"> </w:t>
      </w:r>
      <w:r w:rsidRPr="000E3DDD">
        <w:rPr>
          <w:rFonts w:eastAsia="Times New Roman"/>
          <w:smallCaps w:val="0"/>
          <w:snapToGrid/>
          <w:lang w:eastAsia="ru-RU"/>
        </w:rPr>
        <w:t>жеке</w:t>
      </w:r>
      <w:r w:rsidRPr="00081419">
        <w:rPr>
          <w:rFonts w:eastAsia="Times New Roman"/>
          <w:smallCaps w:val="0"/>
          <w:snapToGrid/>
          <w:lang w:eastAsia="ru-RU"/>
        </w:rPr>
        <w:t xml:space="preserve"> </w:t>
      </w:r>
      <w:r w:rsidRPr="000E3DDD">
        <w:rPr>
          <w:rFonts w:eastAsia="Times New Roman"/>
          <w:smallCaps w:val="0"/>
          <w:snapToGrid/>
          <w:lang w:eastAsia="ru-RU"/>
        </w:rPr>
        <w:t>меншік</w:t>
      </w:r>
      <w:r w:rsidRPr="00081419">
        <w:rPr>
          <w:rFonts w:eastAsia="Times New Roman"/>
          <w:smallCaps w:val="0"/>
          <w:snapToGrid/>
          <w:lang w:eastAsia="ru-RU"/>
        </w:rPr>
        <w:t xml:space="preserve"> /</w:t>
      </w:r>
      <w:r w:rsidRPr="000E3DDD">
        <w:rPr>
          <w:rFonts w:eastAsia="Times New Roman"/>
          <w:smallCaps w:val="0"/>
          <w:snapToGrid/>
          <w:lang w:eastAsia="ru-RU"/>
        </w:rPr>
        <w:t>буржуазиялық</w:t>
      </w:r>
      <w:r w:rsidRPr="00081419">
        <w:rPr>
          <w:rFonts w:eastAsia="Times New Roman"/>
          <w:smallCaps w:val="0"/>
          <w:snapToGrid/>
          <w:lang w:eastAsia="ru-RU"/>
        </w:rPr>
        <w:t xml:space="preserve">/ </w:t>
      </w:r>
      <w:r w:rsidRPr="000E3DDD">
        <w:rPr>
          <w:rFonts w:eastAsia="Times New Roman"/>
          <w:smallCaps w:val="0"/>
          <w:snapToGrid/>
          <w:lang w:eastAsia="ru-RU"/>
        </w:rPr>
        <w:t>құқығы</w:t>
      </w:r>
      <w:r w:rsidRPr="00081419">
        <w:rPr>
          <w:rFonts w:eastAsia="Times New Roman"/>
          <w:smallCaps w:val="0"/>
          <w:snapToGrid/>
          <w:lang w:eastAsia="ru-RU"/>
        </w:rPr>
        <w:t xml:space="preserve"> 1290 </w:t>
      </w:r>
      <w:r w:rsidRPr="000E3DDD">
        <w:rPr>
          <w:rFonts w:eastAsia="Times New Roman"/>
          <w:smallCaps w:val="0"/>
          <w:snapToGrid/>
          <w:lang w:eastAsia="ru-RU"/>
        </w:rPr>
        <w:t>ж</w:t>
      </w:r>
      <w:r w:rsidRPr="00081419">
        <w:rPr>
          <w:rFonts w:eastAsia="Times New Roman"/>
          <w:smallCaps w:val="0"/>
          <w:snapToGrid/>
          <w:lang w:eastAsia="ru-RU"/>
        </w:rPr>
        <w:t xml:space="preserve">. </w:t>
      </w:r>
      <w:r w:rsidRPr="000E3DDD">
        <w:rPr>
          <w:rFonts w:eastAsia="Times New Roman"/>
          <w:smallCaps w:val="0"/>
          <w:snapToGrid/>
          <w:lang w:eastAsia="ru-RU"/>
        </w:rPr>
        <w:t>жойылған</w:t>
      </w:r>
      <w:r w:rsidRPr="00081419">
        <w:rPr>
          <w:rFonts w:eastAsia="Times New Roman"/>
          <w:smallCaps w:val="0"/>
          <w:snapToGrid/>
          <w:lang w:eastAsia="ru-RU"/>
        </w:rPr>
        <w:t xml:space="preserve"> "</w:t>
      </w:r>
      <w:r w:rsidRPr="000E3DDD">
        <w:rPr>
          <w:rFonts w:eastAsia="Times New Roman"/>
          <w:smallCaps w:val="0"/>
          <w:snapToGrid/>
          <w:lang w:eastAsia="ru-RU"/>
        </w:rPr>
        <w:t>қарапайым</w:t>
      </w:r>
      <w:r w:rsidRPr="00081419">
        <w:rPr>
          <w:rFonts w:eastAsia="Times New Roman"/>
          <w:smallCaps w:val="0"/>
          <w:snapToGrid/>
          <w:lang w:eastAsia="ru-RU"/>
        </w:rPr>
        <w:t xml:space="preserve"> </w:t>
      </w:r>
      <w:r w:rsidRPr="000E3DDD">
        <w:rPr>
          <w:rFonts w:eastAsia="Times New Roman"/>
          <w:smallCaps w:val="0"/>
          <w:snapToGrid/>
          <w:lang w:eastAsia="ru-RU"/>
        </w:rPr>
        <w:t>феод</w:t>
      </w:r>
      <w:r w:rsidRPr="00081419">
        <w:rPr>
          <w:rFonts w:eastAsia="Times New Roman"/>
          <w:smallCaps w:val="0"/>
          <w:snapToGrid/>
          <w:lang w:eastAsia="ru-RU"/>
        </w:rPr>
        <w:t xml:space="preserve">" </w:t>
      </w:r>
      <w:r w:rsidRPr="000E3DDD">
        <w:rPr>
          <w:rFonts w:eastAsia="Times New Roman"/>
          <w:smallCaps w:val="0"/>
          <w:snapToGrid/>
          <w:lang w:eastAsia="ru-RU"/>
        </w:rPr>
        <w:t>түсінігінен</w:t>
      </w:r>
      <w:r w:rsidRPr="00081419">
        <w:rPr>
          <w:rFonts w:eastAsia="Times New Roman"/>
          <w:smallCaps w:val="0"/>
          <w:snapToGrid/>
          <w:lang w:eastAsia="ru-RU"/>
        </w:rPr>
        <w:t xml:space="preserve"> </w:t>
      </w:r>
      <w:r w:rsidRPr="000E3DDD">
        <w:rPr>
          <w:rFonts w:eastAsia="Times New Roman"/>
          <w:smallCaps w:val="0"/>
          <w:snapToGrid/>
          <w:lang w:eastAsia="ru-RU"/>
        </w:rPr>
        <w:t>шығып</w:t>
      </w:r>
      <w:r w:rsidRPr="00081419">
        <w:rPr>
          <w:rFonts w:eastAsia="Times New Roman"/>
          <w:smallCaps w:val="0"/>
          <w:snapToGrid/>
          <w:lang w:eastAsia="ru-RU"/>
        </w:rPr>
        <w:t xml:space="preserve">, 1925 </w:t>
      </w:r>
      <w:r w:rsidRPr="000E3DDD">
        <w:rPr>
          <w:rFonts w:eastAsia="Times New Roman"/>
          <w:smallCaps w:val="0"/>
          <w:snapToGrid/>
          <w:lang w:eastAsia="ru-RU"/>
        </w:rPr>
        <w:t>ж</w:t>
      </w:r>
      <w:r w:rsidRPr="00081419">
        <w:rPr>
          <w:rFonts w:eastAsia="Times New Roman"/>
          <w:smallCaps w:val="0"/>
          <w:snapToGrid/>
          <w:lang w:eastAsia="ru-RU"/>
        </w:rPr>
        <w:t xml:space="preserve">. </w:t>
      </w:r>
      <w:r w:rsidRPr="000E3DDD">
        <w:rPr>
          <w:rFonts w:eastAsia="Times New Roman"/>
          <w:smallCaps w:val="0"/>
          <w:snapToGrid/>
          <w:lang w:eastAsia="ru-RU"/>
        </w:rPr>
        <w:t>жаңа</w:t>
      </w:r>
      <w:r w:rsidRPr="00081419">
        <w:rPr>
          <w:rFonts w:eastAsia="Times New Roman"/>
          <w:smallCaps w:val="0"/>
          <w:snapToGrid/>
          <w:lang w:eastAsia="ru-RU"/>
        </w:rPr>
        <w:t xml:space="preserve"> </w:t>
      </w:r>
      <w:r w:rsidRPr="000E3DDD">
        <w:rPr>
          <w:rFonts w:eastAsia="Times New Roman"/>
          <w:smallCaps w:val="0"/>
          <w:snapToGrid/>
          <w:lang w:eastAsia="ru-RU"/>
        </w:rPr>
        <w:t>заңда</w:t>
      </w:r>
      <w:r w:rsidRPr="00081419">
        <w:rPr>
          <w:rFonts w:eastAsia="Times New Roman"/>
          <w:smallCaps w:val="0"/>
          <w:snapToGrid/>
          <w:lang w:eastAsia="ru-RU"/>
        </w:rPr>
        <w:t xml:space="preserve"> </w:t>
      </w:r>
      <w:r w:rsidRPr="000E3DDD">
        <w:rPr>
          <w:rFonts w:eastAsia="Times New Roman"/>
          <w:smallCaps w:val="0"/>
          <w:snapToGrid/>
          <w:lang w:eastAsia="ru-RU"/>
        </w:rPr>
        <w:t>негіз</w:t>
      </w:r>
      <w:r w:rsidRPr="00081419">
        <w:rPr>
          <w:rFonts w:eastAsia="Times New Roman"/>
          <w:smallCaps w:val="0"/>
          <w:snapToGrid/>
          <w:lang w:eastAsia="ru-RU"/>
        </w:rPr>
        <w:t xml:space="preserve"> </w:t>
      </w:r>
      <w:r w:rsidRPr="000E3DDD">
        <w:rPr>
          <w:rFonts w:eastAsia="Times New Roman"/>
          <w:smallCaps w:val="0"/>
          <w:snapToGrid/>
          <w:lang w:eastAsia="ru-RU"/>
        </w:rPr>
        <w:t>алған</w:t>
      </w:r>
      <w:r w:rsidRPr="00081419">
        <w:rPr>
          <w:rFonts w:eastAsia="Times New Roman"/>
          <w:smallCaps w:val="0"/>
          <w:snapToGrid/>
          <w:lang w:eastAsia="ru-RU"/>
        </w:rPr>
        <w:t>.</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val="en-US" w:eastAsia="ru-RU"/>
        </w:rPr>
        <w:t>Estate</w:t>
      </w:r>
      <w:r w:rsidRPr="00081419">
        <w:rPr>
          <w:rFonts w:eastAsia="Times New Roman"/>
          <w:smallCaps w:val="0"/>
          <w:snapToGrid/>
          <w:lang w:eastAsia="ru-RU"/>
        </w:rPr>
        <w:t xml:space="preserve"> </w:t>
      </w:r>
      <w:r w:rsidRPr="000E3DDD">
        <w:rPr>
          <w:rFonts w:eastAsia="Times New Roman"/>
          <w:smallCaps w:val="0"/>
          <w:snapToGrid/>
          <w:lang w:eastAsia="ru-RU"/>
        </w:rPr>
        <w:t>і</w:t>
      </w:r>
      <w:r w:rsidRPr="000E3DDD">
        <w:rPr>
          <w:rFonts w:eastAsia="Times New Roman"/>
          <w:smallCaps w:val="0"/>
          <w:snapToGrid/>
          <w:lang w:val="en-US" w:eastAsia="ru-RU"/>
        </w:rPr>
        <w:t>n</w:t>
      </w:r>
      <w:r w:rsidRPr="00081419">
        <w:rPr>
          <w:rFonts w:eastAsia="Times New Roman"/>
          <w:smallCaps w:val="0"/>
          <w:snapToGrid/>
          <w:lang w:eastAsia="ru-RU"/>
        </w:rPr>
        <w:t xml:space="preserve"> </w:t>
      </w:r>
      <w:r w:rsidRPr="000E3DDD">
        <w:rPr>
          <w:rFonts w:eastAsia="Times New Roman"/>
          <w:smallCaps w:val="0"/>
          <w:snapToGrid/>
          <w:lang w:val="en-US" w:eastAsia="ru-RU"/>
        </w:rPr>
        <w:t>fee</w:t>
      </w:r>
      <w:r w:rsidRPr="00081419">
        <w:rPr>
          <w:rFonts w:eastAsia="Times New Roman"/>
          <w:smallCaps w:val="0"/>
          <w:snapToGrid/>
          <w:lang w:eastAsia="ru-RU"/>
        </w:rPr>
        <w:t xml:space="preserve"> </w:t>
      </w:r>
      <w:r w:rsidRPr="000E3DDD">
        <w:rPr>
          <w:rFonts w:eastAsia="Times New Roman"/>
          <w:smallCaps w:val="0"/>
          <w:snapToGrid/>
          <w:lang w:val="en-US" w:eastAsia="ru-RU"/>
        </w:rPr>
        <w:t>s</w:t>
      </w:r>
      <w:r w:rsidRPr="000E3DDD">
        <w:rPr>
          <w:rFonts w:eastAsia="Times New Roman"/>
          <w:smallCaps w:val="0"/>
          <w:snapToGrid/>
          <w:lang w:eastAsia="ru-RU"/>
        </w:rPr>
        <w:t>і</w:t>
      </w:r>
      <w:r w:rsidRPr="000E3DDD">
        <w:rPr>
          <w:rFonts w:eastAsia="Times New Roman"/>
          <w:smallCaps w:val="0"/>
          <w:snapToGrid/>
          <w:lang w:val="en-US" w:eastAsia="ru-RU"/>
        </w:rPr>
        <w:t>mple</w:t>
      </w:r>
      <w:r w:rsidRPr="00081419">
        <w:rPr>
          <w:rFonts w:eastAsia="Times New Roman"/>
          <w:smallCaps w:val="0"/>
          <w:snapToGrid/>
          <w:lang w:eastAsia="ru-RU"/>
        </w:rPr>
        <w:t xml:space="preserve"> </w:t>
      </w:r>
      <w:r w:rsidRPr="000E3DDD">
        <w:rPr>
          <w:rFonts w:eastAsia="Times New Roman"/>
          <w:smallCaps w:val="0"/>
          <w:snapToGrid/>
          <w:lang w:eastAsia="ru-RU"/>
        </w:rPr>
        <w:t>меншік</w:t>
      </w:r>
      <w:r w:rsidRPr="00081419">
        <w:rPr>
          <w:rFonts w:eastAsia="Times New Roman"/>
          <w:smallCaps w:val="0"/>
          <w:snapToGrid/>
          <w:lang w:eastAsia="ru-RU"/>
        </w:rPr>
        <w:t xml:space="preserve"> </w:t>
      </w:r>
      <w:r w:rsidRPr="000E3DDD">
        <w:rPr>
          <w:rFonts w:eastAsia="Times New Roman"/>
          <w:smallCaps w:val="0"/>
          <w:snapToGrid/>
          <w:lang w:eastAsia="ru-RU"/>
        </w:rPr>
        <w:t>құқығын</w:t>
      </w:r>
      <w:r w:rsidRPr="00081419">
        <w:rPr>
          <w:rFonts w:eastAsia="Times New Roman"/>
          <w:smallCaps w:val="0"/>
          <w:snapToGrid/>
          <w:lang w:eastAsia="ru-RU"/>
        </w:rPr>
        <w:t xml:space="preserve"> </w:t>
      </w:r>
      <w:r w:rsidRPr="000E3DDD">
        <w:rPr>
          <w:rFonts w:eastAsia="Times New Roman"/>
          <w:smallCaps w:val="0"/>
          <w:snapToGrid/>
          <w:lang w:eastAsia="ru-RU"/>
        </w:rPr>
        <w:t>жазып</w:t>
      </w:r>
      <w:r w:rsidRPr="00081419">
        <w:rPr>
          <w:rFonts w:eastAsia="Times New Roman"/>
          <w:smallCaps w:val="0"/>
          <w:snapToGrid/>
          <w:lang w:eastAsia="ru-RU"/>
        </w:rPr>
        <w:t xml:space="preserve"> </w:t>
      </w:r>
      <w:r w:rsidRPr="000E3DDD">
        <w:rPr>
          <w:rFonts w:eastAsia="Times New Roman"/>
          <w:smallCaps w:val="0"/>
          <w:snapToGrid/>
          <w:lang w:eastAsia="ru-RU"/>
        </w:rPr>
        <w:t>отырып</w:t>
      </w:r>
      <w:r w:rsidRPr="00081419">
        <w:rPr>
          <w:rFonts w:eastAsia="Times New Roman"/>
          <w:smallCaps w:val="0"/>
          <w:snapToGrid/>
          <w:lang w:eastAsia="ru-RU"/>
        </w:rPr>
        <w:t xml:space="preserve">, </w:t>
      </w:r>
      <w:r w:rsidRPr="000E3DDD">
        <w:rPr>
          <w:rFonts w:eastAsia="Times New Roman"/>
          <w:smallCaps w:val="0"/>
          <w:snapToGrid/>
          <w:lang w:eastAsia="ru-RU"/>
        </w:rPr>
        <w:t>ағылшын</w:t>
      </w:r>
      <w:r w:rsidRPr="00081419">
        <w:rPr>
          <w:rFonts w:eastAsia="Times New Roman"/>
          <w:smallCaps w:val="0"/>
          <w:snapToGrid/>
          <w:lang w:eastAsia="ru-RU"/>
        </w:rPr>
        <w:t xml:space="preserve"> </w:t>
      </w:r>
      <w:r w:rsidRPr="000E3DDD">
        <w:rPr>
          <w:rFonts w:eastAsia="Times New Roman"/>
          <w:smallCaps w:val="0"/>
          <w:snapToGrid/>
          <w:lang w:eastAsia="ru-RU"/>
        </w:rPr>
        <w:t>заңгерлері</w:t>
      </w:r>
      <w:r w:rsidRPr="00081419">
        <w:rPr>
          <w:rFonts w:eastAsia="Times New Roman"/>
          <w:smallCaps w:val="0"/>
          <w:snapToGrid/>
          <w:lang w:eastAsia="ru-RU"/>
        </w:rPr>
        <w:t xml:space="preserve"> </w:t>
      </w:r>
      <w:r w:rsidRPr="000E3DDD">
        <w:rPr>
          <w:rFonts w:eastAsia="Times New Roman"/>
          <w:smallCaps w:val="0"/>
          <w:snapToGrid/>
          <w:lang w:eastAsia="ru-RU"/>
        </w:rPr>
        <w:t>меншіктің</w:t>
      </w:r>
      <w:r w:rsidRPr="00081419">
        <w:rPr>
          <w:rFonts w:eastAsia="Times New Roman"/>
          <w:smallCaps w:val="0"/>
          <w:snapToGrid/>
          <w:lang w:eastAsia="ru-RU"/>
        </w:rPr>
        <w:t xml:space="preserve"> </w:t>
      </w:r>
      <w:r w:rsidRPr="000E3DDD">
        <w:rPr>
          <w:rFonts w:eastAsia="Times New Roman"/>
          <w:smallCaps w:val="0"/>
          <w:snapToGrid/>
          <w:lang w:eastAsia="ru-RU"/>
        </w:rPr>
        <w:t>бұл</w:t>
      </w:r>
      <w:r w:rsidRPr="00081419">
        <w:rPr>
          <w:rFonts w:eastAsia="Times New Roman"/>
          <w:smallCaps w:val="0"/>
          <w:snapToGrid/>
          <w:lang w:eastAsia="ru-RU"/>
        </w:rPr>
        <w:t xml:space="preserve"> </w:t>
      </w:r>
      <w:r w:rsidRPr="000E3DDD">
        <w:rPr>
          <w:rFonts w:eastAsia="Times New Roman"/>
          <w:smallCaps w:val="0"/>
          <w:snapToGrid/>
          <w:lang w:eastAsia="ru-RU"/>
        </w:rPr>
        <w:t>нысанында</w:t>
      </w:r>
      <w:r w:rsidRPr="00081419">
        <w:rPr>
          <w:rFonts w:eastAsia="Times New Roman"/>
          <w:smallCaps w:val="0"/>
          <w:snapToGrid/>
          <w:lang w:eastAsia="ru-RU"/>
        </w:rPr>
        <w:t xml:space="preserve"> </w:t>
      </w:r>
      <w:r w:rsidRPr="000E3DDD">
        <w:rPr>
          <w:rFonts w:eastAsia="Times New Roman"/>
          <w:smallCaps w:val="0"/>
          <w:snapToGrid/>
          <w:lang w:eastAsia="ru-RU"/>
        </w:rPr>
        <w:t>меншік</w:t>
      </w:r>
      <w:r w:rsidRPr="00081419">
        <w:rPr>
          <w:rFonts w:eastAsia="Times New Roman"/>
          <w:smallCaps w:val="0"/>
          <w:snapToGrid/>
          <w:lang w:eastAsia="ru-RU"/>
        </w:rPr>
        <w:t xml:space="preserve"> </w:t>
      </w:r>
      <w:r w:rsidRPr="000E3DDD">
        <w:rPr>
          <w:rFonts w:eastAsia="Times New Roman"/>
          <w:smallCaps w:val="0"/>
          <w:snapToGrid/>
          <w:lang w:eastAsia="ru-RU"/>
        </w:rPr>
        <w:t>иесі</w:t>
      </w:r>
      <w:r w:rsidRPr="00081419">
        <w:rPr>
          <w:rFonts w:eastAsia="Times New Roman"/>
          <w:smallCaps w:val="0"/>
          <w:snapToGrid/>
          <w:lang w:eastAsia="ru-RU"/>
        </w:rPr>
        <w:t xml:space="preserve"> </w:t>
      </w:r>
      <w:r w:rsidRPr="000E3DDD">
        <w:rPr>
          <w:rFonts w:eastAsia="Times New Roman"/>
          <w:smallCaps w:val="0"/>
          <w:snapToGrid/>
          <w:lang w:eastAsia="ru-RU"/>
        </w:rPr>
        <w:t>және</w:t>
      </w:r>
      <w:r w:rsidRPr="00081419">
        <w:rPr>
          <w:rFonts w:eastAsia="Times New Roman"/>
          <w:smallCaps w:val="0"/>
          <w:snapToGrid/>
          <w:lang w:eastAsia="ru-RU"/>
        </w:rPr>
        <w:t xml:space="preserve"> </w:t>
      </w:r>
      <w:r w:rsidRPr="000E3DDD">
        <w:rPr>
          <w:rFonts w:eastAsia="Times New Roman"/>
          <w:smallCaps w:val="0"/>
          <w:snapToGrid/>
          <w:lang w:eastAsia="ru-RU"/>
        </w:rPr>
        <w:t>басқа</w:t>
      </w:r>
      <w:r w:rsidRPr="00081419">
        <w:rPr>
          <w:rFonts w:eastAsia="Times New Roman"/>
          <w:smallCaps w:val="0"/>
          <w:snapToGrid/>
          <w:lang w:eastAsia="ru-RU"/>
        </w:rPr>
        <w:t xml:space="preserve"> </w:t>
      </w:r>
      <w:r w:rsidRPr="000E3DDD">
        <w:rPr>
          <w:rFonts w:eastAsia="Times New Roman"/>
          <w:smallCaps w:val="0"/>
          <w:snapToGrid/>
          <w:lang w:eastAsia="ru-RU"/>
        </w:rPr>
        <w:t>тұлғалар</w:t>
      </w:r>
      <w:r w:rsidRPr="00081419">
        <w:rPr>
          <w:rFonts w:eastAsia="Times New Roman"/>
          <w:smallCaps w:val="0"/>
          <w:snapToGrid/>
          <w:lang w:eastAsia="ru-RU"/>
        </w:rPr>
        <w:t xml:space="preserve"> </w:t>
      </w:r>
      <w:r w:rsidRPr="000E3DDD">
        <w:rPr>
          <w:rFonts w:eastAsia="Times New Roman"/>
          <w:smallCaps w:val="0"/>
          <w:snapToGrid/>
          <w:lang w:eastAsia="ru-RU"/>
        </w:rPr>
        <w:t>жерге</w:t>
      </w:r>
      <w:r w:rsidRPr="00081419">
        <w:rPr>
          <w:rFonts w:eastAsia="Times New Roman"/>
          <w:smallCaps w:val="0"/>
          <w:snapToGrid/>
          <w:lang w:eastAsia="ru-RU"/>
        </w:rPr>
        <w:t xml:space="preserve"> </w:t>
      </w:r>
      <w:r w:rsidRPr="000E3DDD">
        <w:rPr>
          <w:rFonts w:eastAsia="Times New Roman"/>
          <w:smallCaps w:val="0"/>
          <w:snapToGrid/>
          <w:lang w:eastAsia="ru-RU"/>
        </w:rPr>
        <w:t>меншік</w:t>
      </w:r>
      <w:r w:rsidRPr="00081419">
        <w:rPr>
          <w:rFonts w:eastAsia="Times New Roman"/>
          <w:smallCaps w:val="0"/>
          <w:snapToGrid/>
          <w:lang w:eastAsia="ru-RU"/>
        </w:rPr>
        <w:t xml:space="preserve"> </w:t>
      </w:r>
      <w:r w:rsidRPr="000E3DDD">
        <w:rPr>
          <w:rFonts w:eastAsia="Times New Roman"/>
          <w:smallCaps w:val="0"/>
          <w:snapToGrid/>
          <w:lang w:eastAsia="ru-RU"/>
        </w:rPr>
        <w:t>құқығын</w:t>
      </w:r>
      <w:r w:rsidRPr="00081419">
        <w:rPr>
          <w:rFonts w:eastAsia="Times New Roman"/>
          <w:smallCaps w:val="0"/>
          <w:snapToGrid/>
          <w:lang w:eastAsia="ru-RU"/>
        </w:rPr>
        <w:t xml:space="preserve"> </w:t>
      </w:r>
      <w:r w:rsidRPr="000E3DDD">
        <w:rPr>
          <w:rFonts w:eastAsia="Times New Roman"/>
          <w:smallCaps w:val="0"/>
          <w:snapToGrid/>
          <w:lang w:eastAsia="ru-RU"/>
        </w:rPr>
        <w:t>ескерген</w:t>
      </w:r>
      <w:r w:rsidRPr="00081419">
        <w:rPr>
          <w:rFonts w:eastAsia="Times New Roman"/>
          <w:smallCaps w:val="0"/>
          <w:snapToGrid/>
          <w:lang w:eastAsia="ru-RU"/>
        </w:rPr>
        <w:t xml:space="preserve">. </w:t>
      </w:r>
      <w:r w:rsidRPr="000E3DDD">
        <w:rPr>
          <w:rFonts w:eastAsia="Times New Roman"/>
          <w:smallCaps w:val="0"/>
          <w:snapToGrid/>
          <w:lang w:eastAsia="ru-RU"/>
        </w:rPr>
        <w:t>Жер иесі жерін сата алады және еркін сатып ала алады. Мысалы, жеке меншік жерлер үстінен өту, мал жаю. Ағылшын құқығы бойынша жер иесіне жер қойнауына, қоршаған ортаға құқық берілген. Әуеде ұшу туралы акті бойынша меншікті жер үстімен жер иесінің құқығын бұзбайтын жылдамдық пен биіктікте ұшақтардың ұшуына болады. Жер иесі жер бетінің иесі бола тұра, жер қойнауын немесе қойнаудың кез келген қабатын өзіне меншіктеуге құқықты. Англияда су құқығына қатысты "жаға құқығы" бойынша жер иесінің үстінен өтетін су ағымын сол учаскенің иесіне меншіктеуге құқықты. Егер су ағыны жер учаскесінің шегарасы бойымен өтсе, онда жер иесі су ағынның жағадан ағын ортасындағы сызыққа дейін иелік етуге құқықты. Сондықтан суды пайдалану үшін жер иесінен рұқсат алу керек.</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меншігі мүліктік құқықтармен ауыртпалықтануы мүмкін, оларды 1925 ж. заңға сәйкес, "алқаптар" және "олжалар" деп атайды. Біріншісі пайдалану құқығы /өту құқығы/, екіншісі – тұтыну құқығы. Бірінші жағдайда жер құқығын "қызметтік ұстау" дейді. Мұнда әңгіме сервитуттармен жер меншігін ауыртпалықтау туралы. Ол кепілдік беру арқылы да ауыртпалықтануы мүмкін. Меншік құқығы туралы заң кепілдік құқықтарды кеңейтті. Мұнда кепілдік алушыға мерзімді ұстау құқығы және жәй ауыртпалықтарды құру құқығы берілген, ал жерге құқық кепіл беруші қолында сақталады.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Англиядағы меншік құқығының екінші түрі – ол "өмірлік меншік". "Өмірлік меншік" "шартсыз " меншік иесінің разылығы негізінде бекітіледі. Өмірлік құқықтар әдетте жанұялар актлері бойынша құрылады. "Өмірлік меншік иесі" иелену мерзіміне шартсыз меншік иесі сияқты құқықтары бар. "Өмірлік меншік иесі" қойнауларды, пайдалануға және қазба орындарын ашуға, орман пайдалануға құқықты. "Өмірлік меншік иесінің" құқықтары жанұялық актлер бойынша бекітілгенде, олар егер шектен тыс болмаса тозуға жауап бермейді. Заң бойынша жер учаскесінің тек қана бір заңды иесі болуы керек.</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Меншіктің үшінші түрі – заповедтік меншік құрылтай актсі бойынша құрылады. Заповедтік меншік иесі қайтыс болғаннан соң мұрагерлікке келесі жолдармен қалдырылады: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тікелей мұрагеріне;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өсиет бойынша;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әйелі белгілеген;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күйеуі белгілеген;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ері немесе зайыбы жағынан белгіленген.</w:t>
      </w:r>
    </w:p>
    <w:p w:rsidR="00C350DB"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eastAsia="ru-RU"/>
        </w:rPr>
        <w:t>Ағылшын құқығы бойынша ерлі-зайыптылар арасында</w:t>
      </w:r>
      <w:r w:rsidR="00C350DB">
        <w:rPr>
          <w:rFonts w:eastAsia="Times New Roman"/>
          <w:smallCaps w:val="0"/>
          <w:snapToGrid/>
          <w:lang w:val="kk-KZ" w:eastAsia="ru-RU"/>
        </w:rPr>
        <w:t xml:space="preserve"> </w:t>
      </w:r>
      <w:r w:rsidRPr="000E3DDD">
        <w:rPr>
          <w:rFonts w:eastAsia="Times New Roman"/>
          <w:smallCaps w:val="0"/>
          <w:snapToGrid/>
          <w:lang w:eastAsia="ru-RU"/>
        </w:rPr>
        <w:t xml:space="preserve">"жанұялық меншік" құру туралы шарт жасауға болады. </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Мұндағы мақсаттар:</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өсиеттік билік етуді шектеу;</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заңды мұрагерлерді мұрадан құр қалдырудан сақтау.</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"Сенімді меншік" ағылшын құқығындағы төртінші меншік құқығының дербес түрі. Сенімді меншік қатынасы – ол фидуциалдық қатынас. Мұнда бір тұлға /сенімді меншік иесі/ басқа тұлға /құрылтайшы – траст бенефицианты/ берген мүлікті басқарып, үшінші тұлғалармен сол мүліктің иесі ретінде қатынастарға түседі. Бұл тұлға траст бенефицианты алдында жауапты.</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Мемлекет аграрлық қатынастарға араласуға талай әрекеттер жасады. 1954 ж. жергілікті үкімет органдарының жерді сатып алу міндеттілігі туралы заңы шыққан. Бұл заң жерді міндетті түрде сатып алумен және кейбір жағдайда жерді пайдалануға тыйым салумен байланысты, меншік иесіне төленетін орнын толтыру түрлерін, сондай-ақ төлемдерді жүзеге асыру тәртібін белгіледі.</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Англияда жалға алудың /беру/ келесі түрлері бар:</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Мерзімсіз;</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Қысқа мерзімді; жылма-жылдық;</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Бір жылдан аз мерзімді;</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4. Ұзақ мерзімді;</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5. Келісімсіз жалғасатын.</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i/>
          <w:iCs/>
          <w:smallCaps w:val="0"/>
          <w:snapToGrid/>
          <w:lang w:val="kk-KZ" w:eastAsia="ru-RU"/>
        </w:rPr>
        <w:t>Франциядағы жерге меншік құқығы</w:t>
      </w:r>
      <w:r w:rsidRPr="00081419">
        <w:rPr>
          <w:rFonts w:eastAsia="Times New Roman"/>
          <w:smallCaps w:val="0"/>
          <w:snapToGrid/>
          <w:lang w:val="kk-KZ" w:eastAsia="ru-RU"/>
        </w:rPr>
        <w:t xml:space="preserve"> жерді ұтымды пайдалануға бағытталған күрделі, көпсатылы механизм болып табылады. Азаматтық кодекстің 544 бабында жер меншігі деп заттарды абсолютты, бірақ заңды тәсілмен пайдалану және билік ету құқығы көрсетілген. Жер мешігі келесі түрлерде болады: - а/мемлекеттік-30%, онын ішіндегі - департаменттік, - көпшілік мекемелердікі; б/ қаумдық - 28%, в/жеке меншіктік-42%-ке бөлінген.</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lastRenderedPageBreak/>
        <w:t>Жер меншігінің абсолютті сипаты Азаматтық кодекстің 552 бабында көрсетіледі. Онда:</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жер меншік ұғымына сол жермен оның ауаны, қойнауы құқы кіреді;</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меншік иесі өз жерінде әртүрлі екпелерді, құрылыстарды сала алады;</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"Сервитуттар және жер міндеттіліктері туралы" титулында белгіленгеннен басқаларды.</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Ол өз жері астында ғимараттар салуға, қазуға, ондағы заттарды шығаруға /заңдағы шектеулерді сақтай отырып/ құқықты.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құқығымен жер учаскесіндегі немесе жер асты, немесе шектес сулар құқығы да байланысты. Соңғысы – тек жеке су ағыны бөлігіне ғана қатысты. Көпшіліктік су ағындары, соның ішінде сал ағызу, кеме қатынауына жарайтындары мемлекеттік меншікте /538 бап/, мемлекет рұқсатынсыз оларды ешкім де, тіпті жағалық жер меншік иелері де пайдалана алмайды. Ортақ өзендер, көлдер суларының, арналарының меншік иесі мемлекет болып саналады, ал ортақ су қоймалрының су ағынына жағадағы жер иелерінің ешқандай құқығы жоқ.</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Жеке меншік өзендерге жер иелерінің құқықтары басқа. Кеме жүрмейтін, сал ағызылмайтын өзен арналары жаға иелеріне қарайды. Егер басқа арнайы негіз болмаса жаға иелері жерлері үстімен ағатын судың ағысы ортасына дейінгі суға ие болуға құқықты.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Франция жер заңында жерді үйлестіру заңдары бар. Заңмен кірме жерді жою, жерлерді қайта ұйымдастыру бойынша қауымдық, департтаменттік комиссиялар құрылған. Керек жағдайда қауымаралық комиссиялар құрылады. Егіншілік министірінің төрағасында жерді үйлестіру жөніндегі жоғарғы кеңесші комитет болады. Осы комитет жерді үйлестіру үшін берілген кредитті департаменттер арасында үйлестіру, жеке қауымдарда жерлерді қайта ұйымдастыру және кірме жерлерді жою бойынша комиссияны құру қажеттілігі, оларды құру мерзімдері туралы министрге өздерінің қорытындыларын береді.</w:t>
      </w:r>
    </w:p>
    <w:p w:rsidR="00C350DB"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eastAsia="ru-RU"/>
        </w:rPr>
        <w:t xml:space="preserve">Ауыл шаруашылық жер меншігін қайта ұйымдастыру мемлекет есебінен құрылған бір қатар құжаттар негізінде жүргізіледі /9,18 бап/. Негізгі мақсаттардың бірі–ауыл шаруашылық жерлердің өңдеусіз қалмауы. Егер жеке меншік жер иесінің жерді өңдеуге мүмкіндігі болмаса, онда жер учаскесі коммунаға, яғни қауымдақ меншікке аударылады /13-15 бап/. Жұмыстарын жүргізу үшін коммунаны мемлекет қаржыландырады, бірақ субсидиялар 50% аспау керек. Жер иесі құқығының құрамдық бөлігі болып, соның жер учаскесіндегі орман құқығы саналады. Франциядағы орман құқықтық тәртібі ормандарды ортақ және жеке деп бөлумен анықталады. Көпшіліктік орман режімінде бағынады. </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/Орман кодексі, 7-142 баптар/: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мемлекеттік;</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департаменттердің,</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қауымдардың;</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көпшілік мекемелердің;</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жеке тұлғалардың ормандарымен бөлінбеген;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ортақ пайдалану мекемелердің, өзара көмек қоғамдарымен, жинақ кассалардың ормандары.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Осыған керісінше жеке тұлғалар өз ормандарында, меншік құқығына байланысты шығатын заңда көрсетілген шектеулерден басқа, барлық құқықтарын, жүзеге асырады /143-165 баптар/. Ормандарды қорғау тек қана "Орман тәртібіне" қарайтын көпшілік ормандарда ғана жүргізіледі. Жеке орман меншік иелері өз ормандарын қорғау үшін жергілікті үкімет бекіткен жеке күзетшілерді тағайындай алады /143 бап/. Мемлекеттік ормандардың жалпы мөлшері 14 % құрайды. Францияның азаматтық кодексінде ауыл шаруашылық жалға беру мәселелері 1764-1778 және 1800-1831 баптарда келтірілген, олар үш түрге бөлінген: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жекеше жалға алу /беру/ - фермерлік;</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сыбағаластық /сыбағалы колонат/;</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малды жалға алу.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i/>
          <w:iCs/>
          <w:smallCaps w:val="0"/>
          <w:snapToGrid/>
          <w:lang w:eastAsia="ru-RU"/>
        </w:rPr>
        <w:t>Қазақстан Республикасында жерге мемлекеттік меншік</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Қазақстан республикасының конституциясына сәйкес жер мемлекет меншігінде болады. Сол сияқты "Жер туралы" жарлыққа немесе оған қарсы келмейтін өзге де заң актілерімен белгіленген шарттар негізінде жер, жеке меншік болуы мүмкін /1 бөлім, 5-бап/. Жеке меншік институтын енгізу республикадағы жер қатынастарына кәдімгідей өзгерістер әкелді. Совет үкіметі кезінде қалыптасқан жерге бірыңғай мемлекеттік меншіктерден бас тарту заңды түрде рәсімделген. Осыған байланысты жерге мемлекеттік меншіктің мазмұны, маңызы, міндеті өзгерді. Қазақстанда жерге мемлекеттік меншіктің бір деңгейлік жүйесі сақталып отыр. Қазақстан Республикасындағы барлық жер нысаналы арналуына сәйкес мынадай санаттарға бөлінеді: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ауыл шаруашылығына арналған жерлер;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елді мекендер /қалалар, поселкелер,селолар/ жерлері;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өнеркәсіп, көлік, байланыс, қорғаныс және өзге де ауыл шаруашылығына арналмаған жерлер;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ерекше қорғалатын табиғи аумақтарының жерлері;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орман қоры жерлері;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су қоры жерлері;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 босалқы жерлер.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Ресей Федерациясындағы айырмашылық жерлер федералдық және федерация субъектері жерлері деп бөлініп, кейін санаттарға айырылады.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Әлем мемлекеттерінің бір қатарында жерге мемлекеттік меншікпен бірге басқа да ортақ меншік түрлері болады: муниципиалдық, аймақтық, региондардың, шіркеулердің және т.б. Мысалы, АҚШ-та барлық жерлердің 2/3 жеке меншік иелерінде. Пайдалануға жарамдылығы төмен жерлердің көп аудандары мемлекет меншігіне жазылған штаттар да бар /50%-тен 75%-ке дейін, ал Аляскада барлық жер/.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Көптеген мемлекеттердің меншігінде әскери базалар, қатынас жолдар, айналымға кірістірілмеген ормандар орналасқан жерлер болады. Канадада – 90%-і, ФРГ-да - 31%, Францияда - 14%-і, Голландияда мемлекет есебінен теңіз </w:t>
      </w:r>
      <w:r w:rsidRPr="000E3DDD">
        <w:rPr>
          <w:rFonts w:eastAsia="Times New Roman"/>
          <w:smallCaps w:val="0"/>
          <w:snapToGrid/>
          <w:lang w:eastAsia="ru-RU"/>
        </w:rPr>
        <w:lastRenderedPageBreak/>
        <w:t>түбін игеру, суару, құрғату арқылы алынған жерлер мемлекет меншігіне қалып, жалға немесе мерзімсіз пайдалануға беріледі. Кәзіргі уақытта Қазақстанда жердің басым бөлігі мемлекет меншігінде қалып отыр. Орман, су қорының жерлері, ерекше қорғалатын табиғат аумақтарының жерлері толығымен, сондай-ақ басқа санаттардың көп жерлері мемлекет меншігінде қалып отыр. Оның себебі, жердің басым бөлігін азаматтармен, мемлекеттік, мемелкеттік емес заңды тұлғалармен тұрақты /мерзімсіз/ немесе уақытша /ұзақ мерзімді, қысқа мерзімді/ құқықпен пайдаланып жатыр.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Сондықтан жер реформасы жүру барысында қабылданып жатқан заңдық актілер және басқа нормативтік құжаттар арқылы жерді пайдалану құқығының мазмұнын, дамуын қарау ғылыми тұрғыда өте мәнді. Қабылданған жер заңы бойынша жерді пайдалану құқығы тұрақты немесе уақытша, иеліктен шығарылатын немесе шығарылмайтын, өтеулі немесе өтеусіз алынатын болуы мүмкін /"Жер туралы" жарлықтың 35-бабы/. Жер пайдаланушылар: 1)мемлекеттік және мемлекеттік емес; 2) ұлттық, шетелдік, сондай-ақ азаматтығы жоқ адамдар; 3) жеке және заңды тұлғалар; 4) тұрақты және уақытша; 5) бастапқы және кейінгі болып бөлінеді.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Тұрақты жер пайдаланушылар – жерді пайдалану құқығы мерзімсіз сипаттағы тұлғалар, ал уақытша жер пайдаланудың екі түрі болады:1) қысқа мерзімді /3 жылға дейін/; 2) ұзақ мерзімді /3-9 жылға дейін/.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Қарап отырсақ, жер пайдалану құқығының түсінігі бұрынғы Совет кезіндегі пайдалану құқығынан кәдімгідей айырылады, ал жерді пайдалану құқығының қызметі кеңейтілген. Мұнда жер пайдалану құқығы: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жер пайдалану құқығын табыстау /мемлекетпен/;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жер пайдалану құқығын беру, адамға жер пайдалану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құқығын басқа жер пайдаланушының беруін білдіру;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әмбепап заңды мұрагерлік тәртіппен жер пайдалану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құқығының ауысуы /заңды түрде мұрагерлік немесе заңды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тұлғаның қайта құрылуы кезінде/.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Бұрын жерді негізінен заңды тұлғаларға мемлекет</w:t>
      </w:r>
      <w:r w:rsidR="00C350DB">
        <w:rPr>
          <w:rFonts w:eastAsia="Times New Roman"/>
          <w:smallCaps w:val="0"/>
          <w:snapToGrid/>
          <w:lang w:val="kk-KZ" w:eastAsia="ru-RU"/>
        </w:rPr>
        <w:t xml:space="preserve"> </w:t>
      </w:r>
      <w:r w:rsidRPr="000E3DDD">
        <w:rPr>
          <w:rFonts w:eastAsia="Times New Roman"/>
          <w:smallCaps w:val="0"/>
          <w:snapToGrid/>
          <w:lang w:eastAsia="ru-RU"/>
        </w:rPr>
        <w:t>тарапынан пайдалану құқығын тегін беру түрі басып келсе, қазір ол негізінен ақылы сипат алуда, жасау арқылы да іске асуда.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Республикалық жер заңының ерекшелігі – жерді жалға беру жерді уақытша падалану түріне жатқызуы. Уақытша жер пайдалану құқығын мемлекеттік емес жер пайдаланушыларға табыстау жер учаскесін жалға беру немесе уақытша өтеусіз жер пайдалану шарты негізінде жүргізіледі.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Жалға беру шарты жер учаскесін бастапқы жер пайдаланушы кейінгі /уақытша/ пайдаланушыға беру мәміле негізінде болады. Жалдаушы болып табылатын кейінгі жер пайдаланушының жалға алған жер учаскесін қайталап жалға беруге құқықты. Ал Ресей Федерациясы заңындағы айырмашылық жалға беру жер учаскесін пайдаланудың бір дербес түрі болып бөлінген. Қазақстанда және Ресей Федерациясында жерді жалға беру негізінде пайдалану құқықтық режимі бойынша уақытша жерді пайдалануға жақын. Оның себебі: жалға беру </w:t>
      </w:r>
      <w:r w:rsidRPr="000E3DDD">
        <w:rPr>
          <w:rFonts w:eastAsia="Times New Roman"/>
          <w:smallCaps w:val="0"/>
          <w:snapToGrid/>
          <w:lang w:eastAsia="ru-RU"/>
        </w:rPr>
        <w:lastRenderedPageBreak/>
        <w:t>жерді пайдаланудың уақытшалығы, шарттық пайда болу негізі және пайдаланудың тегін еместігі.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Бірақ, Ресей заңында жерді жалға берудің реттеуші, шектеуші механизмдері кеңірек берілген. Мысалы, жылдан астам жалға беру шарты міндетті түрде мемлекеттік тіркелу керек, жалға алушының құқықтары, міндеттері және жауапкершіліктері анықтау көрсетілген. Ресей федерациясы Азаматтық кодескінің 613 бабына сәйкес үшінші тұлғалардың заң немесе шарт бойынша иеленген мүлікке, соның ішінде сервитуттікке кепілдік құқықтары қамтылған. Мүлікті жалға беру сол құқықтарды тоқтатпайды және өзгертпейді. Жер учаскесінің иесі кепілдік шартқа отырған соң оны жалға бергеніне қарамай кепілдік ұстаушы кепілдікке берілген мүліктің құнын өндіріп ала алады. Осылайша сервитутты - үшінші түлғаға жер учаскесін шектеулі пайдалану құқығын беруді белгілеу мәселелері де шешіледі.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Кейбір елдерде жер қорларын басқарудың жалға беру түрі ең бастысы болып келеді. Мысалы, Израильде жерді жалға беру жер пайдалануды бақылаумен бірге жүргізеді: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шартта екі жақтың құқықтары мен міндеттері анық көрсетілген;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жерді саудаға салуға, нысанасыз пайдалануға жол бермейді;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бюджетке жер үшін төлемнен қаржы түсуі қамтылады;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мемлекет жерге билік жасау құқығын толық жүзеге асырады.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АҚШ-та жалға берудің төмендегіше түрлері бар: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сенімді иелену;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өмірлік иелену.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b/>
          <w:bCs/>
          <w:smallCaps w:val="0"/>
          <w:snapToGrid/>
          <w:lang w:eastAsia="ru-RU"/>
        </w:rPr>
        <w:t>Сенімді иелену</w:t>
      </w:r>
      <w:r w:rsidRPr="000E3DDD">
        <w:rPr>
          <w:rFonts w:eastAsia="Times New Roman"/>
          <w:smallCaps w:val="0"/>
          <w:snapToGrid/>
          <w:lang w:eastAsia="ru-RU"/>
        </w:rPr>
        <w:t>меншік иесімен /еркін иеленушімен/ үшінші тұлғаларға қатысты өз міндеттерін жүктеу үшін бекітіледі. Бұл үшінші тұлғалар алдындағы жауапкершілік. Осы тұлғалар пайдасына сенім иеленушіден табыс түсу көзделген.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b/>
          <w:bCs/>
          <w:smallCaps w:val="0"/>
          <w:snapToGrid/>
          <w:lang w:eastAsia="ru-RU"/>
        </w:rPr>
        <w:t>Өмірлік иелену</w:t>
      </w:r>
      <w:r w:rsidRPr="000E3DDD">
        <w:rPr>
          <w:rFonts w:eastAsia="Times New Roman"/>
          <w:smallCaps w:val="0"/>
          <w:snapToGrid/>
          <w:lang w:eastAsia="ru-RU"/>
        </w:rPr>
        <w:t xml:space="preserve"> белгілі бір тұлғаға өмір бойына жер иесінің беретін құқығы. Оның меншік иесіндей құқығы бар, бірақ оның алдында жерді бүлдіргені үшін жауапты,тәртіп бойынша жалға алушы сол жерлерді тек өз өмірі ішінде ғана тоздыруы мүмкін, мұрагерлікке қалдыра алмайды және т.б. Жерді иелену құқықтарының бұл түрлері көп нышандары бойынша өмірлік мұралық иелену және тұрақты пайдалану құқықтарына жақын. Біздің республикамыздың жер заңдары жан жақты қамтылмаған, біздіңше мұрагерліктің түр-түрі әлі де толық жасалған жоқ.</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r w:rsidR="00497915" w:rsidRPr="000E3DDD">
        <w:rPr>
          <w:rFonts w:eastAsia="Times New Roman"/>
          <w:smallCaps w:val="0"/>
          <w:snapToGrid/>
          <w:lang w:val="kk-KZ" w:eastAsia="ru-RU"/>
        </w:rPr>
        <w:t>Қ</w:t>
      </w:r>
      <w:r w:rsidRPr="000E3DDD">
        <w:rPr>
          <w:rFonts w:eastAsia="Times New Roman"/>
          <w:i/>
          <w:iCs/>
          <w:smallCaps w:val="0"/>
          <w:snapToGrid/>
          <w:lang w:eastAsia="ru-RU"/>
        </w:rPr>
        <w:t>азақстан Республикасында жерге меншік құқығының ерекшеліктері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қатынастары мен жер, жерге жеке меншік құқығының институты шешуші болып табылады. Меншіктің көптүрлілігін белгілей тұра, мемлекет заң алдында олардың теңдігін және жерге қатысты шаруашылықтық барлық түрлерінің дамуына кепілдік береді.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Құқықтық жөнінде жер қатынастарын реттеу мәселелері жер құқығына қатысты, ал оның бір бөлігі азаматтық құқықпен реттеле алады. Бұған себептер: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меншігі түрлері, формалары бойынша көп түрлі болғанымен, азаматтық құқық ретінде көбінесе жеке меншіктік ауқымда қызмет етеді;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тауарлық айырбастаудың кәдімгі заттары сияқты жерлердің бәрі сатыла бермейді, мысалға ерекше қорғалатын табиғат аумақтарының жерлеріне жататын жер учаскелері және ортақтасып пайдаланатын жерлер жеке меншікке сатылмайды;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жермен мәміле азаматтық құқығындағы тұтыну заттарын сату-сатып алу сияқты жасалмайды, ол айрықша іс әрекеттерді жүргізуді талап етеді;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жеке меншікке сатылатын жер учаскелеріне байланысты заң арнаулы шекті нормаларын /мөлшерлерін/ белгілейді;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заңында келтірілген жердің нысаналы арналуы сақталуы керек, учаскені сату, мұралыққа беру кезінде оның нысаналы арналуын, әсіресе мәміле объектісі ауыл шаруашылық алқаптар болса /азаматтық құқықтары/ заттарды сату-сатып алуда шектеулер жоқ/өзгертуге болмайды.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Азаматтардың жер учаскесіне жеке меншік құқығын келесі ерекшеліктер сипаттайды: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Меншік иелерінің субъективтік құралы;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Жер учаскелерін нормалау;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Жер санаттары бойынша шектеу.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1. Жердің жеке меншік иелеріне ҚР азаматтары және мемлекеттік емес заңды тұлғалары болып табылады/"Жер туралы" Жарлықтың 5-бөлімінің 30 бабы/. Жерге меншік құқығының субъектісі болу үшін азаматтар ҚР Азаматтық Кодексіне сәйкес, құқықтық және жұмыстық қабілеттері болуы керек.</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Мұнда, жұмыс тәжірибесінің, біліктілігінің болуы, /фермерлік шаруашылық жүргізу мақсатында жер учаскесін алу үшін/ қайтыс болған фермердің жерін мұралыққа алу үшін онымен туыстығының болуы. Жер учаскесінің меншік иесі немесе пайдаланушысы болам деген азаматтарға арналған осындай талаптар тек Ресей Федерациясында емес, Германия, Франция, Швецияның, Дания, Австрия заңдарында да әрекет етеді.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Кейбір елдерде бұл шарттарға адамдардың жасы, капиталы немесе несиелерің бар жоқтығы кіреді. Заңды тұлғалардың, егер оның заңды және жарғылық нысанасында ауыл шаруашылық болса, қажетті өндіріс құралдары, мамандары болса осындай құқыққа ие. Өкінішке орай Қазақстан Респубакисының жер заңында бұл жағдайлар нашар, жеткіліксіз, ноқтасыз келтірілген /білім, дағды, кәсіптік дайындық және басқалары көрсетілмеген/. Сондықтан, алынған жер учаскелері өте тиімсіз немесе тіпті пайдаланбайды.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Азаматтардың меншігіндегі жер учаскелерін нормалау ҚР үкіметі арнайы нормативтік актілерді қабылдау арқылы жүзеге асырады. Бұл актілерде жер учаскелерін берудің шекті нормалы көрсетіледі. Мұнда жергілікті органдар өз құзіретінде өздерінің нормаларын қабылдай алады. Бұл мәселеде Р.Ф. жергілікті органдарының өкілеттігі кеңірек. Қазақстанда шекті нормалардан басқа жеке меншіктікке жер учаскелерін тегін беру ноормалары да белгіленген.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Азаматтар жеке меншігіне берілетін жерлердің категориясы бойынша шектеулер қойылған. Мысалы, 1995 ж. "Жер туралы" Жарлығынан 5-бөлімінің 33-бабында азаматтардың жеке меншігінде бола алатын жерлердің түрлері қозғалмайтын мүлік ретінде көрсетілген. Жер заңының дамуы жер учаскелеріне </w:t>
      </w:r>
      <w:r w:rsidRPr="000E3DDD">
        <w:rPr>
          <w:rFonts w:eastAsia="Times New Roman"/>
          <w:smallCaps w:val="0"/>
          <w:snapToGrid/>
          <w:lang w:eastAsia="ru-RU"/>
        </w:rPr>
        <w:lastRenderedPageBreak/>
        <w:t>жеке меншік рұқсат етілетін жер қоры санаттар санын көбейтуге бағытталған, әсіресе ауыл шаруашылық жерлерге қатысты. Қазақстандағы жер реформасының 10 жылдық тәжірибесі ескеріліп, жаңа жер заңына бір қатар өзгерістер еңгізілген.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Республикадағы жер реформасының негізгі бір жайы мемлекеттен азаматтарға, мемлекеттік емес заңды тұлғаларға жерді беру тәртібін жасау және қолдану болып табылады. Мұнда заң талаптары, азаматтар мүддесі, әлеуметтік, мемлекеттік мүдделері сақталуы керек. Осы уақытта республикамызда қабылданған заңдылық нормативтік актілер шеңберінде жер учаскелерін жекешелендірудің келесі механизмі қалыптасты: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өзіндік қосалқы шаруашылығын, бақ өсіру, сая жай құрылысын, жеке тұрған үйлер салу үшін ертеде алынған жер учаскелерін қайта рәсімдеу;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азаматтарға жеке меншікке тегін беру нормасы шегінде жер учаскелерін беру;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азаматтарға және мемлекеттік емес заңды тұлғаларға жер учаскелерін сату;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жекешелендіретін ауыл шаруашылық кәсіпорындарының жер үлестерін дербестеу;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жекешелендіру тәртібінде алынған жер учаскелерін басқа азаматтарға, заңды тұлғаларға сату.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заңы бойынша жерге жеке меншіктің келесі түрлері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төмендегідей болады: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азаматтардың жеке меншігі;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ортақ бірлескен меншік, яғни қатысушылардың үлестері белгіленбеген бірлескен меншік;</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әр қатысушыға тиесілі жер учаскелерінің нақты үлестері белгіленіп, нақты бөлуде пайда болатын ортақ үлестік меншік;</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мемлекеттік емес заңды тұлғалардың меншігі.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учаскесіне ортақ меншік заң актілерінде көзделген</w:t>
      </w:r>
      <w:r w:rsidR="00C350DB">
        <w:rPr>
          <w:rFonts w:eastAsia="Times New Roman"/>
          <w:smallCaps w:val="0"/>
          <w:snapToGrid/>
          <w:lang w:val="kk-KZ" w:eastAsia="ru-RU"/>
        </w:rPr>
        <w:t xml:space="preserve"> </w:t>
      </w:r>
      <w:r w:rsidRPr="000E3DDD">
        <w:rPr>
          <w:rFonts w:eastAsia="Times New Roman"/>
          <w:smallCaps w:val="0"/>
          <w:snapToGrid/>
          <w:lang w:eastAsia="ru-RU"/>
        </w:rPr>
        <w:t>жағдайларда учаскесі бөлінбесе, сондай-ақ меншік иелері өздеріне тиесілі жер учаскелерін бір учаскеге ерікті түрде біріктірген кезде пайда болады. Республикамызда осыған тән қолхоздарды қайта құру мен совхоздарды жекешелендіру арқылы азаматтардың жерге ортақ меншігін ұйымдастыруын мысал ретінде келтіруге болады. Жер учаскелерін ортақ меншікке табыстау бекітілген меншік иелерінің тізімі тіркелеген колхоз, совхоз мүшелерінің жалпы жиналысы шешемінің негізінде атқарушы үкімет органдарымен жүзеге асырылады.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Республикамызда жаңа жер заңдарын қабылдаудан бұрын шаруашылықтарды қайта ұйымдастыру мен жерлерді жекешелендірудің басқа жүйесі болатын. Қайта құрылатын ұжымдардың мүшелері, несиешілер және сол шаруашылықтардың, сондай-ақ осы шаруашылықтардың өндірістік және әлеуметтік-мәдени салаларында істейтін әрі олардың аумағында тұратын зейнеткерлер мен басқа да адамдардың заңға сәйкес шартты үлесіне құқығы бар. Шартты жер үлесін иеленушілердің құқығы: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жер үлесі құқығын жарна ретінде шаруашылық серіктестіктерінің жарғылық қорына немесе қайта ұйымдастырылатын колхоз, совхоздар жерінде құрылатын өндірістік кооперативтерге пай ретінде беруге;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шаруа /фермер/ қожалағын ұйымдастыру үшін жеке жер үлесіне сәйкес жер учаскесін алуға;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үлесі құқығын сыйға тартуға, сатуға, жалға беруге хақылы /жаңа "Жер туралы" заңда кейбір өзгерістер кіргізілген/.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Шаруашылық жерлерін пайдалану жер үлестерін біріктіру арқылы тұрақты жер пайдалану құқығымен ұйымдастырылған.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Шартты үлестерге бөлінбеген үлестер сол шаруашылықтың пайдалануында қалады.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Бақ өсіру, саяжай құрылысын жүргізу үшін жер учаскелерін бөлуде азаматтар кәдімгі серіктестіктерге, кооперативтерге ұйымдасуы керек. Мұндайда азаматтардың жер учаскелері жеке меншікте болуы мүмкін, ал жолдар, суару жүйесі, қоймалар сияқты объектілер ортақ меншігінде немесе олар құрған заңды тұлға меншігінде болады.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Жеке меншікке берілетін жер учаскесінің басқа түрлері де азаматтардың меншігінде және ортақ бірлескен немесе мемлекеттік емес заңды тұлғалардың ортақ үлестік меншігінде болуы мүмкін.Бұл жай өзіндік қосалқы ұжымдарды жүргізуге және өндірістік немесе өндірістік емес, оның ішінде тұрғын үй жайлар, ғимараттар және олардың кешендерін салуға берілген жерлерге де қатысты.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1995 ж. "Жер туралы" Жарлықтың 3-бөлімінің 16 бабында айтылғандай азаматтарға ауыл шаруашылық өндірісін жүргізу, жеке тұрғын үй немесе саяжай құрылысы үшін жеке меншікке, немесе жерді тұрақты пайдалануға тегін берілетін учаскелердің көлемін белгілеу Қазақстан Республикасының үкіметі белгілеген нормалары және тәртібі бойынша жүзеге асырылады. Жер учаскелерін қайта тегін беруге жол берілмейді.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Мемлекет меншігіндегі жерлердің азаматтарға, мемлекеттік емес тұлғаларға тендер, конкурс, аукцион арқылы жер учаскелерін келесі жағдайларда сатуға болады: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тегін беру мөлшерден артық көлемде шаруа /фермер/ қожалығын жүргізу;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шаруа қожалығының жерлерін жеке меншікте пайдалану құқығын сатып алу және рәсімдеу;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ұжымдарда өндірісті бірлесіп жүргізу;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қалаларда, поселкелерде жеке тұрғын үйлер салу, егер заңда жерді тегін беру қаралмаса;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бақ өсіру және саяжай құру;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ауыл шаруашылық өндіріспен байланысты емес кәсіпкерлік қызметті ұйымдастыру;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заңда жерлердің тегін берілуі қарастырылмаған басқа жағдайларда.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Орман, су қорының құрылыстанбаған жер учаскелері,</w:t>
      </w:r>
      <w:r w:rsidR="00C350DB">
        <w:rPr>
          <w:rFonts w:eastAsia="Times New Roman"/>
          <w:smallCaps w:val="0"/>
          <w:snapToGrid/>
          <w:lang w:val="kk-KZ" w:eastAsia="ru-RU"/>
        </w:rPr>
        <w:t xml:space="preserve"> </w:t>
      </w:r>
      <w:r w:rsidRPr="000E3DDD">
        <w:rPr>
          <w:rFonts w:eastAsia="Times New Roman"/>
          <w:smallCaps w:val="0"/>
          <w:snapToGrid/>
          <w:lang w:eastAsia="ru-RU"/>
        </w:rPr>
        <w:t xml:space="preserve">ерекше күзетілетін табиғи аумақтар, ортақ пайдаланатын жерлер /көшелер, гүл және ағаш </w:t>
      </w:r>
      <w:r w:rsidRPr="000E3DDD">
        <w:rPr>
          <w:rFonts w:eastAsia="Times New Roman"/>
          <w:smallCaps w:val="0"/>
          <w:snapToGrid/>
          <w:lang w:eastAsia="ru-RU"/>
        </w:rPr>
        <w:lastRenderedPageBreak/>
        <w:t>алаңдары, су қоймалары және т.б./, қаупті заттармен ластанған жерлер сатылмайды.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Қазақстанда нарықтық экономикаға көшу барысында жер реформасын жүргізуге байланысты мәселелер өте өзекті болып отыр. Бұл жай жердің қай болмасын қоғам өміріндегі айрықша маңызымен, республикамыздың жер байлығымен /ауыл шаруашылық алқаптардың көптігі және газ, мұнай, қара, түсті және сирек кездесетін металдар/ себептеледі. Осыған байланысты Совет уақытында қалыптасқан жер қатынастарын қайта құруға мүмкіндік беретін заңдар қабылданды. Сол кездегі жер қатынастарының өзегі бүкіл халықтық деп аталған мемлекеттік меншік болып табылған.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Қайта құрудың ең басында қабылданған "Қазақ ССР жер кодексі", "Меншік туралы", "Шаруа қожалықтары туралы", "Ауылдың, селоның, агроөндірістік кешеннің басымдылығы туралы", "Мемлекеттік ауыл шаруашылық кәсіпорындарының мүліктерін жекешелендіру ерекшеліктері туралы" және 1991 жылы маусым айында қабылданған "Жер реформасы туралы", сондай-ақ Қазақстан Республикасы Президентінің жарлықтары, нормативтік актілері жер реформасының, бастапқы құқықтық негізін құруға мүмкіндік берді.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Республикамыздағы жер реформасының мақсаты жерге және өндіріс құралдарына меншіктің көп түрлілігін еңгізу негізінде қалыптасқан жер қатынастарының барлық жүйесін өзгерту болып табылады. Реформа экономикада көп салалықты дамытуға, жерлерді қайта үлестіруге, республикамыздың жер қорын құқықтық, экономикалық басқару әдістеріне көшуге бағытталған. Мемлекеттікпен қатар, жерге меншіктің басқа түрлерін, ең алдымен жеке меншіктікті, жерді нарықтық айналымға, қатынастарға түсіруді қамтып отыр. Жер кеңістік негіз, өндірістің ең негізгі өндіріс құралы, еңбектің нысанасы және құралы болып табылады.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Ең алдымен ауыл шаруашылығында жердің ең бір бірегей қасиеті, яғни құнарлылығы, жүзеге асырылады. Соңғысы тамақ, жеңіл, ауыр өнеркәсіптері үшін шикізаттар өндіруге мүмкіндік береді, б.а. қоғамның өмір әрекетінің негізін құрады. Республикамыздың ауыл шаруашылығында экономиканың басқа да салаларындағыдай, реформа жүргізу басында тоқырау құбылыстары байқалды. Ол саланың экстенсивтік дамуынан көрінді. Сапасы, құнарлылығы тастақтанған төмен жерлерден бірнеше миллион гектар жыртылымға берілді /тұздалған, сортаң, ұсақконтурлы, жұқа қабатты, нашар бедерлі және т.б./. Бұл жай мал шаруашылығында, басқа да салаларда байқалды. Мұның ең басты себептері: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аграрлық бөлікті басқарудағы әкімшіліктік, волюнтаристік әдістері /оған негіз – жерге мемлекеттік өз меншігі/;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бәсекенің жоқтығы;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ауылдың ұтымды еңбектенуге айтарлықтай қызығушылығының болмауы.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"Шаруа қожалықтары туралы" заң қабылдануымен жер</w:t>
      </w:r>
      <w:r w:rsidR="00C350DB">
        <w:rPr>
          <w:rFonts w:eastAsia="Times New Roman"/>
          <w:smallCaps w:val="0"/>
          <w:snapToGrid/>
          <w:lang w:val="kk-KZ" w:eastAsia="ru-RU"/>
        </w:rPr>
        <w:t xml:space="preserve"> </w:t>
      </w:r>
      <w:r w:rsidRPr="000E3DDD">
        <w:rPr>
          <w:rFonts w:eastAsia="Times New Roman"/>
          <w:smallCaps w:val="0"/>
          <w:snapToGrid/>
          <w:lang w:eastAsia="ru-RU"/>
        </w:rPr>
        <w:t xml:space="preserve">пайдалану құқық субъекттері кеңейіп өзгерді. Егер оған осы уақытқа дейін тек ауыл шаруашылық кәсіпорындары /совхоз, колхоз, тәжірибе станциялары, оқу шаруашылықтары және т.б./ жатса, жаңа заңдар оның толық құқықты </w:t>
      </w:r>
      <w:r w:rsidRPr="000E3DDD">
        <w:rPr>
          <w:rFonts w:eastAsia="Times New Roman"/>
          <w:smallCaps w:val="0"/>
          <w:snapToGrid/>
          <w:lang w:eastAsia="ru-RU"/>
        </w:rPr>
        <w:lastRenderedPageBreak/>
        <w:t>субъектілері ретінде шаруа қожалықтарын, жалгерлерді қамтиды. Жалгерлер мен фермерлерді заңдандыру олардың жерді пайдалану, кейін иеленуге хақылы екендігін мойындады. Ескі заң бойынша ауыл шаруашылық мақсаттары үшін жерлер азаматтарға шектелген мөлшерде тек қана кейінгі жер пайдалану шарттарымен берілді. Қабылданған жаңа заңдар ауыл шаруашылық кәсіпорындарын қайта құру және жаңа құрылымдарды ұйымдастыруға мүмкіндік берді. Барлық жерлерде шаруа қожалықтары құрыла бастады. Олардың пайдалану жерлері екі жолмен құрылды. Біріншісі – шаруа қожалықтарының пайдаланатын жерлерінің колхоз, совхоз құрамынан бөлініп шығарылуы. Екіншісі – шаруа қожалықтары ауданның /қала/ арнайы жер қоры есебінен құрылды. Ал арнайы жер қоры "Жер реформасы туралы" заң бойынша ауыл шаруашылық кәсіпорындарының пайдаланымдағы /айналымдағы/ жерлерден, сондай-ақ колхоз, совхоздың тиімсіз пайдаланатын алқаптарынан ұйымдастырылады. Республика бойынша арнайы жер қорына кірген жер көлемі 7 млн. га артты.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28.06.1991 ж. "Жер реформасы туралы" ҚР заңына сәйкес жер реформасының негізгі бағыттары: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аудан, қала, арнайы жер қорын құру;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колхоздардың жерлерін қайта үлестіру;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совхоздарды және басқа мемлекеттік ауыл шаруашылық кәсіпорындарын жекешелендіру;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ауылдық елді мекендердің шекараларын белгілеу, анықтау және олардың жерлерін шаруашылық үйлестіру;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учаскелерін пайдалану, иелену құқықтарына құжаттарды рәсімдеу.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Қазақстан Республикасында жер реформасын жүзеге асырудың бастапқы жылдарында жағымсыз нәтижелер көрсетті. Мысалы, "Жер туралы" Жарлық қабылданар алдында негізінен аудандық, қалалық арнайы жер қорлары құрылды, шаруа қожалықтары, басқа мемлекеттік емес ұжымдар пайдаланатын жерлері белсенді түрде қалыптасты, елді мекендердің жерлері ұлғайды, оларға 16 млн. га астам жер берілді, ал ауыл шаруашылық өндірісімен, жеке қосалқы шаруашылықпен, бау-бақша өсірумен айналысатын жер пайдаланушылар жері 2,67 млн. /1990 ж./ гектардан 3,47 млн. гектарға дейін көбейді /01.01.1996 ж./.</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Жаппай жер учаскелерін бөліп беру, жер учаскесін пайдалану құқығына құжаттарды рәсімдеу, қайта рәсімдеу жұмыстары жүргізілді. Бір уақытта колхоз, совхоз жерлерін шартты жер үлестеріне, мүлікті – пайларға, ал 1994-95 жылдары жер үлестерін аталау /персонификация/ жұмыстары жүргізілді. Сол кезде республикамызда жерді үйлестіру, жер қорларын басқару бойынша мемлекеттік органдарын қалыптастыру жұмыстар жүргізілді. Мемлекеттік жер кадастрын жүргізу тәртібінде және ұйымдастыру жүйесінде үлкен өзгерістер, жерлерді мемелкеттік қорғау, экологиялық мониторинг мәселесінде жаңа жайлар пайда болды, мемлекеттік шара ретінде жерді үйлестіру сипаты толығымен өзгерді.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Сонда да жер реформасының негізгі мақсаты, яғни жерді жекешеленуге беру және агроөнеркәсіптік кешен салаларында нарықтық қатынастарға көшу, </w:t>
      </w:r>
      <w:r w:rsidRPr="000E3DDD">
        <w:rPr>
          <w:rFonts w:eastAsia="Times New Roman"/>
          <w:smallCaps w:val="0"/>
          <w:snapToGrid/>
          <w:lang w:eastAsia="ru-RU"/>
        </w:rPr>
        <w:lastRenderedPageBreak/>
        <w:t>бастапқы сатыларда жүзеге жеткіліксіз асырылды. Мысалы, шаруа қожалықтарын ұйымдастыру тез жүрсе де /1995 ж. – 31 мың, 1996 ж. – 42 млн, ал 1990 ж.-147 мың ғана еді/ көп жағымсыз жайлар пайда болды. Сол теріс жайлардың бірі – пайдаланатын жерлердің кішкентай аудандары. Мысалы, 1995 ж. Ақмола облысында шаруа қожалықтардың орта көлемі 35 га, ал Талдықорған облысында суармалы жерлер 1,5 га құрады.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Шаруа қожалықтарының көпшілігі өткізу, жабдықтау, тұрғын орындарынан алыс орналастырылды, жерлері кірме болып келді, учаскенің қолайлы көлеміне, пішініне қойылған талаптар бұрмаланды, қолданыста болған суару, су әкету, жолдар желісінің бұзылуы, алқаптардың құрылымдарының қолайсыздығы және т.б. кемшіліктер жіберілді. Бұл жағдай басқа факторлармен /қаржының, мамандықтың, негізгі және айналым құралдарының жеткіліксіздігі / бірге тек қана үштен бір шаруа қожалықтары орнықты жұмыс істеуіне тіреді. Мысалы, 1995 – 1996 жж. Семей облысында 24%, Қызылорда - 31%, Павлодар - 33%, Ақмола – 39% шаруа қожалықтары ғана әрекетті болған.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Біртіндеп алдында қабылданған заңдар жайлары өзгерді және нарықтық экономика талаптарына сәйкес келмеді, жер нарықтық қатынастар объектісі болмады, ол мемлекеттік меншікте қала берді. Осы мәселелерді шешу және жер реформасы жүрісін тездету мақсатымен мемлекеттің басқарушы органдары оқтын-оқтын заңдық және нормативтік актілер, шешімдер қабылдап отырды. Мысалы, 1994 ж. бірінші жартысында президенттің екі Жарлықтары шықты. 1994 ж. 24 қаңтардағы "Жер қатынастарын реттеудің кейбір мәселелері туралы" және 5-сәуірдегі "Жер қатынастарын одан әрі жетілдіру туралы" азаматтарға және заңды тұлғаларға иеленуге, пайдалануға, жалға беруге жер учаскелерін бөліп беру, табыстау бойынша Жарлықтарда жергілікті органдардың және республика үкіметінің қосымша өкілеттері анықталды, шектеулерді алып тастау мақсатымен жерді пайдалану құқығы жөнінде іс әрекеттер түрлері кеңейтілді.</w:t>
      </w:r>
    </w:p>
    <w:p w:rsidR="00497915" w:rsidRPr="000E3DDD" w:rsidRDefault="00497915" w:rsidP="000E3DDD">
      <w:pPr>
        <w:pStyle w:val="1"/>
        <w:spacing w:before="0" w:beforeAutospacing="0" w:after="0" w:afterAutospacing="0"/>
        <w:ind w:firstLine="425"/>
        <w:jc w:val="both"/>
        <w:rPr>
          <w:sz w:val="28"/>
          <w:szCs w:val="28"/>
          <w:lang w:val="kk-KZ"/>
        </w:rPr>
      </w:pPr>
    </w:p>
    <w:p w:rsidR="00872169" w:rsidRPr="000E3DDD" w:rsidRDefault="00497915" w:rsidP="000E3DDD">
      <w:pPr>
        <w:pStyle w:val="1"/>
        <w:spacing w:before="0" w:beforeAutospacing="0" w:after="0" w:afterAutospacing="0"/>
        <w:ind w:firstLine="425"/>
        <w:jc w:val="both"/>
        <w:rPr>
          <w:sz w:val="28"/>
          <w:szCs w:val="28"/>
          <w:lang w:val="kk-KZ"/>
        </w:rPr>
      </w:pPr>
      <w:r w:rsidRPr="000E3DDD">
        <w:rPr>
          <w:sz w:val="28"/>
          <w:szCs w:val="28"/>
          <w:lang w:val="kk-KZ"/>
        </w:rPr>
        <w:t>Қа</w:t>
      </w:r>
      <w:r w:rsidR="00872169" w:rsidRPr="000E3DDD">
        <w:rPr>
          <w:sz w:val="28"/>
          <w:szCs w:val="28"/>
          <w:lang w:val="kk-KZ"/>
        </w:rPr>
        <w:t>зақстан Республикасының жер қоры</w:t>
      </w:r>
    </w:p>
    <w:p w:rsidR="00497915" w:rsidRPr="000E3DDD" w:rsidRDefault="00497915" w:rsidP="000E3DDD">
      <w:pPr>
        <w:pStyle w:val="1"/>
        <w:spacing w:before="0" w:beforeAutospacing="0" w:after="0" w:afterAutospacing="0"/>
        <w:ind w:firstLine="425"/>
        <w:jc w:val="both"/>
        <w:rPr>
          <w:sz w:val="28"/>
          <w:szCs w:val="28"/>
          <w:lang w:val="kk-KZ"/>
        </w:rPr>
      </w:pP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Қазақстан Республикасының жер қоры нысаналы мақсатына сәйкес мынадай санаттарға бөлінеді: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ауыл шаруашылығы мақсатындағы жер;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 елді мекендердің (қалалардың, кенттер мен ауылдық елді мекендердің) жері;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3) өнеркәсіп, көлік, байланыс, қорғаныс жері және өзге де ауыл шаруашылығы мақсатына арналмаған жер;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4) ерекше қорғалатын табиғи аумақтардың жері, сауықтыру мақсатындағы, рекреациялық және тарихи-мәдени мақсаттағы жер;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5) орман қорының жері;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6) су қорының жері;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7) босалқы жер.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2. Осы баптың 1-тармағында аталған жер белгіленген нысаналы мақсатына сәйкес пайдаланылады. Жердің құқықтық режимі оның қай санатқа </w:t>
      </w:r>
      <w:r w:rsidRPr="000E3DDD">
        <w:rPr>
          <w:rFonts w:eastAsia="Times New Roman"/>
          <w:smallCaps w:val="0"/>
          <w:snapToGrid/>
          <w:lang w:val="kk-KZ" w:eastAsia="ru-RU"/>
        </w:rPr>
        <w:lastRenderedPageBreak/>
        <w:t>тиесілілігіне және жерді (аумақты) аймақтарға бөлуге сәйкес рұқсатты пайдаланылуына негізделіп айқындалады.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3. Қазақстан Республикасының аумағында табиғи жағдайлары бойынша мынадай аймақтар ерекшеленеді: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орманды дала;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дала;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қуаң дала;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шөлейтті;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шөлді;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тау етегі-шөлді-далалық;</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 субтропикалық шөлді;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8) субтропикалық-тау етегі-шөлді;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9) орта азиялық таулы;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10) оңтүстік-сібір таулы аймақтар.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b/>
          <w:bCs/>
          <w:smallCaps w:val="0"/>
          <w:snapToGrid/>
          <w:lang w:eastAsia="ru-RU"/>
        </w:rPr>
        <w:t>Жерді санаттарға жатқызу, оларды бір санаттан басқасына ауыстыру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Жерді осы Кодекстің 1-бабында аталған санаттарға жатқызуды, сондай-ақ жерді оның нысаналы мақсатының өзгеруіне байланысты бір санаттан басқасына ауыстыруды мемлекеттік органдар осы Кодексте және Қазақстан Республикасының өзге де заң актілерінде белгіленген, жер учаскелерін алып қою және беру жөніндегі өз құзыреті шегінде жүргізеді.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b/>
          <w:bCs/>
          <w:smallCaps w:val="0"/>
          <w:snapToGrid/>
          <w:lang w:eastAsia="ru-RU"/>
        </w:rPr>
        <w:t>Жерге меншік</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Қазақстан Республикасында жер мемлекеттік меншікте болады. Жер учаскелері осы Кодексте белгіленген негіздерде, шарттар мен шектерде жеке меншікте де болуы мүмкін.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b/>
          <w:bCs/>
          <w:smallCaps w:val="0"/>
          <w:snapToGrid/>
          <w:lang w:eastAsia="ru-RU"/>
        </w:rPr>
        <w:t>Жер заңдарының принциптері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Қазақстан Республикасының жер заңдары: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Қазақстан Республикасы аумағының тұтастығы, қол сұғылмаушылығы және бөлінбейтіндігі;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жерді табиғи ресурс, Қазақстан Республикасы халқының өмірі мен қызметінің негізі ретінде сақтау;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жерді қорғау және ұтымды пайдалану,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экологиялық қауіпсіздікті қамтамасыз ету;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жерді нысаналы пайдалану;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ауыл шаруашылығы мақсатындағы жердің басымдығы;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 жердің жай-күйі және оған қолжетімділік туралы ақпаратпен қамтамасыз ету,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8) жерді пайдалану мен қорғау жөніндегі іс-шараларды мемлекеттік қолдау;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9) жерге залал келуін болдырмау немесе оның зардаптарын жою;</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10) жерді ақылы пайдалану принциптеріне негізделеді.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b/>
          <w:bCs/>
          <w:smallCaps w:val="0"/>
          <w:snapToGrid/>
          <w:lang w:eastAsia="ru-RU"/>
        </w:rPr>
        <w:t>Жер заңдары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Қазақстан Республикасындағы жер заңдары Қазақстан Республикасының Конституциясына негізделеді және осы Кодекс пен Қазақстан Республикасының осыған сәйкес қабылданатын нормативтік құқықтық актілерінен тұрады.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2. Жер қойнауын, суды, атмосфералық ауаны, орман-тоғайды және өзге де өсімдіктерді, жануарлар дүниесін, экологиялық, ғылыми және мәдени жағынан ерекше құндылығы бар қоршаған орта объектілерін, ерекше қорғалатын табиғи аумақтарды пайдалану мен қорғау жөніндегі қатынастар Қазақстан Республикасының арнаулы заңдарымен реттеледі.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Жер қатынастары субъектілерінің өздеріне тиесілі құқықтарды жүзеге асыруы табиғи ресурс ретіндегі жерге және қоршаған ортаның өзге де объектілеріне, сондай-ақ басқа тұлғалардың құқықтары мен заңды мүдделеріне зиян келтірмеуге тиіс.</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Егер Қазақстан Республикасының жер, орман, су заңдарында жер қойнауы, өсімдіктер мен жануарлар дүниесі, ерекше қорғалатын табиғи аумақтар туралы, қоршаған ортаны қорғау туралы заңдарында өзгеше көзделмесе, жер учаскелерін иелену, пайдалану және оларға билік ету, сондай-ақ олармен мәміле жасасу бойынша мүліктік қатынастар Қазақстан Республикасының азаматтық заңдарымен реттеледі.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Жеке және заңды тұлғалардың заңдарда белгіленген құқықтарын мемлекеттік органдардың актілерімен шектеуге болмайды.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Егер осы Кодексте немесе Қазақстан Республикасының басқа да заң актілерінде өзгеше көзделмесе, шетелдіктер, азаматтығы жоқ адамдар, сондай-ақ шетелдік заңды тұлғалар жер құқығы қатынастарында Қазақстан Республикасының азаматтарымен және заңды тұлғаларымен тең құқықтарды пайдаланады және сондай міндеттер атқарады.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 Басқа мемлекеттердің Қазақстан Республикасының аумағында жер пайдалану құқығы Қазақстан Республикасы бекіткен халықаралық шарттарға сәйкес туындайды.</w:t>
      </w:r>
    </w:p>
    <w:p w:rsidR="00C350DB" w:rsidRDefault="00C350DB" w:rsidP="000E3DDD">
      <w:pPr>
        <w:spacing w:after="0" w:line="240" w:lineRule="auto"/>
        <w:ind w:firstLine="425"/>
        <w:jc w:val="both"/>
        <w:rPr>
          <w:rFonts w:eastAsia="Times New Roman"/>
          <w:b/>
          <w:bCs/>
          <w:smallCaps w:val="0"/>
          <w:snapToGrid/>
          <w:lang w:val="kk-KZ" w:eastAsia="ru-RU"/>
        </w:rPr>
      </w:pPr>
    </w:p>
    <w:p w:rsidR="00872169" w:rsidRDefault="00872169" w:rsidP="000E3DDD">
      <w:pPr>
        <w:spacing w:after="0" w:line="240" w:lineRule="auto"/>
        <w:ind w:firstLine="425"/>
        <w:jc w:val="both"/>
        <w:rPr>
          <w:rFonts w:eastAsia="Times New Roman"/>
          <w:b/>
          <w:bCs/>
          <w:smallCaps w:val="0"/>
          <w:snapToGrid/>
          <w:lang w:val="kk-KZ" w:eastAsia="ru-RU"/>
        </w:rPr>
      </w:pPr>
      <w:r w:rsidRPr="00081419">
        <w:rPr>
          <w:rFonts w:eastAsia="Times New Roman"/>
          <w:b/>
          <w:bCs/>
          <w:smallCaps w:val="0"/>
          <w:snapToGrid/>
          <w:lang w:val="kk-KZ" w:eastAsia="ru-RU"/>
        </w:rPr>
        <w:t>Жерді аймақтарға бөлу</w:t>
      </w:r>
    </w:p>
    <w:p w:rsidR="00C350DB" w:rsidRPr="00C350DB" w:rsidRDefault="00C350DB" w:rsidP="000E3DDD">
      <w:pPr>
        <w:spacing w:after="0" w:line="240" w:lineRule="auto"/>
        <w:ind w:firstLine="425"/>
        <w:jc w:val="both"/>
        <w:rPr>
          <w:rFonts w:eastAsia="Times New Roman"/>
          <w:smallCaps w:val="0"/>
          <w:snapToGrid/>
          <w:lang w:val="kk-KZ" w:eastAsia="ru-RU"/>
        </w:rPr>
      </w:pPr>
    </w:p>
    <w:p w:rsidR="00872169" w:rsidRPr="00C350DB" w:rsidRDefault="00872169" w:rsidP="000E3DDD">
      <w:pPr>
        <w:spacing w:after="0" w:line="240" w:lineRule="auto"/>
        <w:ind w:firstLine="425"/>
        <w:jc w:val="both"/>
        <w:rPr>
          <w:rFonts w:eastAsia="Times New Roman"/>
          <w:smallCaps w:val="0"/>
          <w:snapToGrid/>
          <w:lang w:val="kk-KZ" w:eastAsia="ru-RU"/>
        </w:rPr>
      </w:pPr>
      <w:r w:rsidRPr="00C350DB">
        <w:rPr>
          <w:rFonts w:eastAsia="Times New Roman"/>
          <w:smallCaps w:val="0"/>
          <w:snapToGrid/>
          <w:lang w:val="kk-KZ" w:eastAsia="ru-RU"/>
        </w:rPr>
        <w:t>1. Аймақтарға бөлу - жер аумағын оның нысаналымақсатымен пайдаланылу режимін белгілей отырып айқындау.</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Жерді аймақтарға бөлуді аудандық деңгейде және облыстық маңызы бар қалаларда ұйымдастыруды аудандар меноблыстық маңызы бар қалалардың тиісті атқарушыоргандарыжүзеге асырады. Жерді аймақтарға бөлу жобасын (схемасын) аудандар мен облыстық маңызы бар қаланың тиісті өкілді орган-дары бекітеді.</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 xml:space="preserve">3. Аудандар мен облыстық маңызы бар қалалардың жерін аймақтарға бөлу жөніндегі материалдардың негізінде облыстық (Астана және Алматы қалаларының) жер ресурстарын басқару жөніндегі аумақтық органдары қоршаған ортаны қорғау, сәулет және қала құрылысы жөніндегі жергілікті органдармен және басқа да мүдделі органдармен бірлесе отырып, облыстық (Астана және Алматы қалаларының) атқарушы органның тапсырмасы бойынша, жерді облыстық (қалалық) деңгейде аймақтарға бөлудің нысаналы мақсат жіктемесі енгізілетін жобаларын (схемаларын) әзірлеуді ұйымдастырып, </w:t>
      </w:r>
      <w:r w:rsidRPr="00081419">
        <w:rPr>
          <w:rFonts w:eastAsia="Times New Roman"/>
          <w:smallCaps w:val="0"/>
          <w:snapToGrid/>
          <w:lang w:val="kk-KZ" w:eastAsia="ru-RU"/>
        </w:rPr>
        <w:lastRenderedPageBreak/>
        <w:t>қамтамасыз етеді және оларды облыстық (Астана және Алматы қалаларының) өкілді органдардың бекітуіне енгізеді.</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4. Жерді аймақтарға бөлу кезінде белгіленген, аумақты пайдаланудың нысаналы режимі осы баптың 2 және 3-тармақтарында көзделген тәртіппен бекітіледі, жер құқығы қатынастарының субъектілері үшін міндетті болып табылады.</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5. Жерді аймақтарға бөлу жергілікті атқарушы органдардың шешімі бойынша жүргізіледі және жергілікті бюджет қаражаты есебінен жүзеге асырылады.</w:t>
      </w:r>
    </w:p>
    <w:p w:rsidR="00C350DB" w:rsidRDefault="00C350DB" w:rsidP="000E3DDD">
      <w:pPr>
        <w:spacing w:after="0" w:line="240" w:lineRule="auto"/>
        <w:ind w:firstLine="425"/>
        <w:jc w:val="both"/>
        <w:rPr>
          <w:rFonts w:eastAsia="Times New Roman"/>
          <w:b/>
          <w:bCs/>
          <w:smallCaps w:val="0"/>
          <w:snapToGrid/>
          <w:lang w:val="kk-KZ" w:eastAsia="ru-RU"/>
        </w:rPr>
      </w:pPr>
    </w:p>
    <w:p w:rsidR="00872169" w:rsidRDefault="00872169" w:rsidP="000E3DDD">
      <w:pPr>
        <w:spacing w:after="0" w:line="240" w:lineRule="auto"/>
        <w:ind w:firstLine="425"/>
        <w:jc w:val="both"/>
        <w:rPr>
          <w:rFonts w:eastAsia="Times New Roman"/>
          <w:b/>
          <w:bCs/>
          <w:smallCaps w:val="0"/>
          <w:snapToGrid/>
          <w:lang w:val="kk-KZ" w:eastAsia="ru-RU"/>
        </w:rPr>
      </w:pPr>
      <w:r w:rsidRPr="00C350DB">
        <w:rPr>
          <w:rFonts w:eastAsia="Times New Roman"/>
          <w:b/>
          <w:bCs/>
          <w:smallCaps w:val="0"/>
          <w:snapToGrid/>
          <w:lang w:val="kk-KZ" w:eastAsia="ru-RU"/>
        </w:rPr>
        <w:t>Жер үшін төленетін төлемдер/Қазақстан Республикасының Жер кодекси/</w:t>
      </w:r>
    </w:p>
    <w:p w:rsidR="00C350DB" w:rsidRPr="00C350DB" w:rsidRDefault="00C350DB" w:rsidP="000E3DDD">
      <w:pPr>
        <w:spacing w:after="0" w:line="240" w:lineRule="auto"/>
        <w:ind w:firstLine="425"/>
        <w:jc w:val="both"/>
        <w:rPr>
          <w:rFonts w:eastAsia="Times New Roman"/>
          <w:smallCaps w:val="0"/>
          <w:snapToGrid/>
          <w:lang w:val="kk-KZ" w:eastAsia="ru-RU"/>
        </w:rPr>
      </w:pPr>
    </w:p>
    <w:p w:rsidR="00872169" w:rsidRPr="00C350DB" w:rsidRDefault="00872169" w:rsidP="000E3DDD">
      <w:pPr>
        <w:spacing w:after="0" w:line="240" w:lineRule="auto"/>
        <w:ind w:firstLine="425"/>
        <w:jc w:val="both"/>
        <w:rPr>
          <w:rFonts w:eastAsia="Times New Roman"/>
          <w:smallCaps w:val="0"/>
          <w:snapToGrid/>
          <w:lang w:val="kk-KZ" w:eastAsia="ru-RU"/>
        </w:rPr>
      </w:pPr>
      <w:r w:rsidRPr="00C350DB">
        <w:rPr>
          <w:rFonts w:eastAsia="Times New Roman"/>
          <w:smallCaps w:val="0"/>
          <w:snapToGrid/>
          <w:lang w:val="kk-KZ" w:eastAsia="ru-RU"/>
        </w:rPr>
        <w:t>1. Меншіктегі, тұрақты жер пайдаланудағы немесе бастапқы уақытша өтеусіз жер пайдаланудағы жер учаскелеріне Қазақстан Республикасының салық заңдарына сәйкес жер салығы салынады.</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Мемлекет уақытша өтеулі пайдалануға (жалға) берген жер учаскелері үшін жер учаскелерін пайдалану төлемақысы алынады.</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учаскелерін пайдалану төлемақысын есептеу және жергілікті бюджеттің кірісіне төлеу тәртібі Қазақстан Республикасының салық заңдарына сәйкес айқындалады.</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Қазақстан Республикасының аумағында басқа мемлекеттерге жер учаскесі жалға берілген кезде жер учаскелерін пайдалану төлемақысының мөлшері Қазақстан Республикасы бекіткен халықаралық шарттарда айқындалады.</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Жер учаскелерін мемлекеттік меншіктен жеке меншікке беру өтеулі негізде, жергілікті атқарушы органның шешімі бойынша ақысы бірден төленіп не төлеу мерзімін ұзартып сату арқылы жүргізіледі, бұған:</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1) Қазақстан Республикасының азаматтарына – тұрғын үй-жайлардың меншік иелеріне кондоминиум объектілеріндегі мінсіз үлесі ретінде;</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2) Қазақстан Республикасының азаматтарына белгіленген нормалар шегінде өзіндік үй (қосалқы) шаруашылығын жүргізу, бағбандық, жеке тұрғын үй және саяжай құрылыстары үшін;</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3) осы Кодексте және Қазақстан Республикасының заң актілерінде көзделген өзге де жағдайларда, жер учаскесі меншікке өтеусіз негізде берілетін жағдайлар қосылмайды.</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учаскесіне жеке меншік құқығын өтеулі түрде беру (сату) (бұдан әрі - жер учаскелері үшін төлемақы) немесе уақытша өтеулі жер пайдалану құқығын өтеулі түрде беру (сату) төлемақысы (бұдан әрі - жалдау құқығын сату төлемақысы) жер учаскелері үшін төлемақының базалық ставкаларына түзету коэффициенттерін қолдану арқылы шығарылатын кадастрлық (бағалау) құны негізінде есептеледі.</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4. Мемлекеттің ауыл шаруашылығы мақсатындағы жер учаскелерін жеке меншікке сатқаннан түсетін қаражат ұлттық қорға аударылады және Қазақстан Республикасының заңдарында белгіленген тәртіппен пайдаланылады.</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lastRenderedPageBreak/>
        <w:t>5. Өзіндік үй (қосалқы) шаруашылығын жүргізу, бағбандық жеке тұрғын үй және саяжай құрылысы үшін өтеусіз берілген жер учаскесінің нысаналы мақсаты өзгерген жағдайда жер учаскесінің меншік иесі жер учаскесінің өзгерген нысаналы мақсаты үшін Қазақстан Республикасының заңында көзделген кадастрлық (бағалау) құнына тең болатын соманы жергілікті бюджеттің кірісіне төлеуге міндетті.</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6. Мемлекеттік заттай гранттар түріндегі жер учаскелері мен жер пайдалану құқығы инвесторға осы Кодекске және Қазақстан Республикасының инвестициялар туралы зандарына сәйкес беріледі.</w:t>
      </w: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Жер учаскесін заттай грант ретінде беру туралы атқарушы органның шешімі инвестициялар жөніндегі уәкілетті органның шешімі негізінде қабылданады.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7. Меншік иесі жер учаскесін сатқан немесе жалға берген кезде, мемлекеттік емес жер пайдаланушы өзіне тиесілі жер пайдалану құқығын басқа тұлғаларға сатқан кезде, сондай-ақ ол жер учаскесін кейінгі жер пайдаланушыларға жалға берген кезде, жер учаскелері үшін төлемақының мөлшері, мерзімдері мен нысаны Қазақстан Республикасының азаматтық заңдарына сәйкес сатып алу-сату немесе мүлік жалдау шарттарымен айқындалады.</w:t>
      </w:r>
    </w:p>
    <w:p w:rsidR="00FA2FE5" w:rsidRDefault="00FA2FE5" w:rsidP="000E3DDD">
      <w:pPr>
        <w:spacing w:after="0" w:line="240" w:lineRule="auto"/>
        <w:ind w:firstLine="425"/>
        <w:jc w:val="both"/>
        <w:rPr>
          <w:rFonts w:eastAsia="Times New Roman"/>
          <w:smallCaps w:val="0"/>
          <w:snapToGrid/>
          <w:lang w:val="kk-KZ" w:eastAsia="ru-RU"/>
        </w:rPr>
      </w:pPr>
    </w:p>
    <w:p w:rsidR="00C350DB" w:rsidRPr="000E3DDD" w:rsidRDefault="00C350DB" w:rsidP="000E3DDD">
      <w:pPr>
        <w:spacing w:after="0" w:line="240" w:lineRule="auto"/>
        <w:ind w:firstLine="425"/>
        <w:jc w:val="both"/>
        <w:rPr>
          <w:rFonts w:eastAsia="Times New Roman"/>
          <w:smallCaps w:val="0"/>
          <w:snapToGrid/>
          <w:lang w:val="kk-KZ" w:eastAsia="ru-RU"/>
        </w:rPr>
      </w:pPr>
    </w:p>
    <w:p w:rsidR="00872169" w:rsidRPr="000E3DDD" w:rsidRDefault="00872169" w:rsidP="000E3DDD">
      <w:pPr>
        <w:pStyle w:val="1"/>
        <w:spacing w:before="0" w:beforeAutospacing="0" w:after="0" w:afterAutospacing="0"/>
        <w:ind w:firstLine="425"/>
        <w:jc w:val="both"/>
        <w:rPr>
          <w:sz w:val="28"/>
          <w:szCs w:val="28"/>
          <w:lang w:val="kk-KZ"/>
        </w:rPr>
      </w:pPr>
      <w:r w:rsidRPr="00C350DB">
        <w:rPr>
          <w:sz w:val="28"/>
          <w:szCs w:val="28"/>
          <w:lang w:val="kk-KZ"/>
        </w:rPr>
        <w:t> Жер учаскелері үшін төлемақының базалық ставкаларына түзету коэффициенттері</w:t>
      </w:r>
    </w:p>
    <w:p w:rsidR="00FA2FE5" w:rsidRPr="000E3DDD" w:rsidRDefault="00FA2FE5" w:rsidP="000E3DDD">
      <w:pPr>
        <w:pStyle w:val="1"/>
        <w:spacing w:before="0" w:beforeAutospacing="0" w:after="0" w:afterAutospacing="0"/>
        <w:ind w:firstLine="425"/>
        <w:jc w:val="both"/>
        <w:rPr>
          <w:sz w:val="28"/>
          <w:szCs w:val="28"/>
          <w:lang w:val="kk-KZ"/>
        </w:rPr>
      </w:pP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Түзету коэффициенттері мен аймақтардың шекаралары аудандық маңызы бар қалаларда, кенттер мен селолық елді мекендерде – аудандық атқарушы органның ұсынысы бойынша аудандық өкілді органның, ал облыстық маңызы бар қалаларда (Астана және Алматы қалаларында) облыстық (Астана және Алматы қалалық) атқарушы органның ұсынысы бойынша облыстық (Астана және Алматы қалалық) өкілді органның шешімімен бекітіледі.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Бұл ретте арттыратын немесе кемітетін коэффициенттердің шекті (ең жоғары) мөлшері екі еседен аспауға тиіс.</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 Мемлекет ауыл шаруашылығы өндірісін жүргізу үшін беретін жер учаскелерінің кадастрлық (бағалау) құнын айқындау кезінде жер учаскесінің сапалық жай-күйіне, орналасуына, сумен қамтамасыз етілуіне, қызмет көрсету орталықтарынан қашықтығына байланысты түзету (арттыратын немесе кемітетін) коэффициенттері қолданылады.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3. Алқаптардың түрі мен топырақтардың үлгісі бойынша жер учаскесінің сапалық жай-күйі жер-кадастр карталары, топырақ, геоботаникалық, топырақ-мелиорация және басқа зерттеу материалдары негізінде анықталады: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егістік құрамында пайдаланылатын жер учаскесінің құнын белгілеу үшін оның мелиорациялық жай-күйі мен жер бетінің еңістігіне қарай мынадай түзету коэффициенттері қолданылады: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жердің мелиорациялық жай-күйі: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жақсы (топырағы тұзды емес және сортаң емес, тассыз, эрозияға ұшырамаған; жер асты суларының тереңдігі: тұщы су – 3 метрден астам, минералды су – 6 метрден астам) – 1,2;</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қанағаттанарлық (топырағы аздап тұзды, сортаңдау, тасы аз, аздап эрозияға ұшыраған; минералдануы төмен жер асты суларының тереңдігі 3-6 м) – 0,9;</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қанағаттанғысыз (топырағы орташа және аса тұзданған, орташа және аса сортаң, тастақ, орташа және күшті эрозияға ұшыраған; 1 г/л астам минералданған жер асты суларының тереңдігі 3 метрден кем) – 0,6;</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бетінің еңістігі: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градусқа дейін – 1; 1-ден 3 градусқа дейін – 0,98; 3-тен 5 градусқа дейін – 0,96; 5-тен 7 градусқа дейін – 0,93; 7 градустан астам – 0,86;</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 табиғи жемшөп алқаптары (шабындық, жайылым) құрамында пайдаланылатын жер учаскелерінің құнын айқындау үшін учаскенің сапалық жай-күйі мен жер бетінің еңістігіне қарай мынадай түзету коэффициенттері қолданылады: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жақсартылған шабындықтар мен жайылымдар: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көп жылдық шөп егіліп, түбегейлі жақсартылған – 1,2;</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өсімдік жамылғысының түр-құрамын өзгертпей, беткі қабаты жақсартылған – 1,1;</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шабындық жердің жай-күйі: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жақсы (ластанбаған, бұта-шілік баспаған, ағаш өспеген, тассыз, аймақтық өсімдіктердің белгілері жақсы байқалатын жер учаскесі) – 1,2;</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қанағаттанарлық (ластанған, бұта-шілік басып кеткен, ағаш өскен, тастақ, өсімдік жамылғысының аймақтық құрылымы бұзылған жер учаскесі. Аталған белгілер аумақтың 40 процентіне дейінгші алаңынан көрінеді) – 0,9;</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қанағаттанғысыз (ластанған, бұта-шілік басып кеткен, ағаш өскен, тастақ, өсімдік жамылғысының аймақтық құрылымы бұзылған жер учаскесі. Аталған белгілер аумақтың 40 процентінен астам алаңынан байқалады) – 0,7;</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қабатының еңістігі: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градусқа дейін – 1; 3,1-ден – 6 градусқа дейін – 0,95; 6,1-ден – 10 градусқа дейін – 0,9; 10,1-ден – 20 градусқа дейін – 0,85; 20 градустан астам – 0,5;</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жайылымдық жердің жай-күйі: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жақсы (ластанбаған, бұта-шілік (азыққа жарамайтын бұталар) баспаған, ағаш өспеген, тассыз, аймақтық өсімдіктердің белгілері жақсы байқалатын жер учаскесі) – 1,2;</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қанағаттанарлық (ластанған, бұта-шілік (азыққа жарамайтын бұталар) басқан, ағаш өскен, тастақ, өсімдік жамылғысының аймақтық құрылымы бұзылған, қатты тапталған жайылымдары, жалаңаш сорлары бар, сортаң топырақты, тақыр жер учаскесі. Аталған белгілер аумақтың 40 процентіне дейінгі алаңынан көрінеді) – 0,9;</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қанағаттанғысыз (ластанған, бұта-шілік (азыққа жарамайтын бұталар) басқан, ағаш өскен, тастақ, өсімдік жамылғысының аймақтық құрылымы бұзылған, қатты тапталған жайылымдары, жалаңаш сорлары, сортаң </w:t>
      </w:r>
      <w:r w:rsidRPr="000E3DDD">
        <w:rPr>
          <w:rFonts w:eastAsia="Times New Roman"/>
          <w:smallCaps w:val="0"/>
          <w:snapToGrid/>
          <w:lang w:eastAsia="ru-RU"/>
        </w:rPr>
        <w:lastRenderedPageBreak/>
        <w:t>топырақтары, тақыр жер учаскесі. Аталған белгілер аумақтың 40 процентінен астам алаңынан байқалады) – 0,6;</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 қабатының еңістігі: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12 градусқа дейін – 1; 13-тен 20 градусқа дейін – 0,8; 20 градустан жоғары – 0,6.</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Жер учаскелерінің құнын анықтау үшін жер учаскесінің суландырылуына, оның шаруашылық орталығына қарағанда орналасқан жеріне, қызмет көрсету саласының орталықтарынан қашықтығына байланысты мынадай түзету коэффициенттері қолданылады: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жер учаскесінің суландырылуы (сумен қамтамасыз етілуі):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суландырылған – 1,2; суландырылмаған – 0,8;</w:t>
      </w:r>
    </w:p>
    <w:p w:rsidR="00FA2FE5" w:rsidRPr="000E3DDD" w:rsidRDefault="00FA2FE5" w:rsidP="000E3DDD">
      <w:pPr>
        <w:spacing w:after="0" w:line="240" w:lineRule="auto"/>
        <w:ind w:firstLine="425"/>
        <w:jc w:val="both"/>
        <w:rPr>
          <w:rFonts w:eastAsia="Times New Roman"/>
          <w:smallCaps w:val="0"/>
          <w:snapToGrid/>
          <w:lang w:val="kk-KZ" w:eastAsia="ru-RU"/>
        </w:rPr>
      </w:pP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eastAsia="ru-RU"/>
        </w:rPr>
        <w:t>Кесте 5.- Түзету коэффициентер</w:t>
      </w:r>
    </w:p>
    <w:p w:rsidR="00FA2FE5" w:rsidRPr="000E3DDD" w:rsidRDefault="00FA2FE5" w:rsidP="000E3DDD">
      <w:pPr>
        <w:spacing w:after="0" w:line="240" w:lineRule="auto"/>
        <w:ind w:firstLine="425"/>
        <w:jc w:val="both"/>
        <w:rPr>
          <w:rFonts w:eastAsia="Times New Roman"/>
          <w:smallCaps w:val="0"/>
          <w:snapToGrid/>
          <w:lang w:val="kk-KZ"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470"/>
        <w:gridCol w:w="1418"/>
        <w:gridCol w:w="3390"/>
        <w:gridCol w:w="1580"/>
      </w:tblGrid>
      <w:tr w:rsidR="00872169" w:rsidRPr="000E3DDD" w:rsidTr="00C350DB">
        <w:trPr>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Қашықтығы, км </w:t>
            </w:r>
          </w:p>
        </w:tc>
        <w:tc>
          <w:tcPr>
            <w:tcW w:w="1388"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Тас жолдар </w:t>
            </w:r>
          </w:p>
        </w:tc>
        <w:tc>
          <w:tcPr>
            <w:tcW w:w="3360"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Қиыршық тас төселген жолдар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Жай жолдар </w:t>
            </w:r>
          </w:p>
        </w:tc>
      </w:tr>
      <w:tr w:rsidR="00872169" w:rsidRPr="000E3DDD" w:rsidTr="00C350DB">
        <w:trPr>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20-ға дейін </w:t>
            </w:r>
          </w:p>
        </w:tc>
        <w:tc>
          <w:tcPr>
            <w:tcW w:w="1388"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1,4 </w:t>
            </w:r>
          </w:p>
        </w:tc>
        <w:tc>
          <w:tcPr>
            <w:tcW w:w="3360"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1,1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0,7 </w:t>
            </w:r>
          </w:p>
        </w:tc>
      </w:tr>
      <w:tr w:rsidR="00872169" w:rsidRPr="000E3DDD" w:rsidTr="00C350DB">
        <w:trPr>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21-40 </w:t>
            </w:r>
          </w:p>
        </w:tc>
        <w:tc>
          <w:tcPr>
            <w:tcW w:w="1388"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1,2 </w:t>
            </w:r>
          </w:p>
        </w:tc>
        <w:tc>
          <w:tcPr>
            <w:tcW w:w="3360"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0,9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0,6 </w:t>
            </w:r>
          </w:p>
        </w:tc>
      </w:tr>
      <w:tr w:rsidR="00872169" w:rsidRPr="000E3DDD" w:rsidTr="00C350DB">
        <w:trPr>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41-60 </w:t>
            </w:r>
          </w:p>
        </w:tc>
        <w:tc>
          <w:tcPr>
            <w:tcW w:w="1388"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1,0 </w:t>
            </w:r>
          </w:p>
        </w:tc>
        <w:tc>
          <w:tcPr>
            <w:tcW w:w="3360"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0,7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0,5 </w:t>
            </w:r>
          </w:p>
        </w:tc>
      </w:tr>
      <w:tr w:rsidR="00872169" w:rsidRPr="000E3DDD" w:rsidTr="00C350DB">
        <w:trPr>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61-80 </w:t>
            </w:r>
          </w:p>
        </w:tc>
        <w:tc>
          <w:tcPr>
            <w:tcW w:w="1388"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0,8 </w:t>
            </w:r>
          </w:p>
        </w:tc>
        <w:tc>
          <w:tcPr>
            <w:tcW w:w="3360"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0,5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r>
      <w:tr w:rsidR="00872169" w:rsidRPr="000E3DDD" w:rsidTr="00C350DB">
        <w:trPr>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81-100 </w:t>
            </w:r>
          </w:p>
        </w:tc>
        <w:tc>
          <w:tcPr>
            <w:tcW w:w="1388"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0,6 </w:t>
            </w:r>
          </w:p>
        </w:tc>
        <w:tc>
          <w:tcPr>
            <w:tcW w:w="3360"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r>
      <w:tr w:rsidR="00872169" w:rsidRPr="000E3DDD" w:rsidTr="00C350DB">
        <w:trPr>
          <w:tblCellSpacing w:w="15" w:type="dxa"/>
        </w:trPr>
        <w:tc>
          <w:tcPr>
            <w:tcW w:w="2425"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100-ден астам </w:t>
            </w:r>
          </w:p>
        </w:tc>
        <w:tc>
          <w:tcPr>
            <w:tcW w:w="1388"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0,5 </w:t>
            </w:r>
          </w:p>
        </w:tc>
        <w:tc>
          <w:tcPr>
            <w:tcW w:w="3360" w:type="dxa"/>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r>
    </w:tbl>
    <w:p w:rsidR="0053261C" w:rsidRDefault="0053261C" w:rsidP="000E3DDD">
      <w:pPr>
        <w:spacing w:after="0" w:line="240" w:lineRule="auto"/>
        <w:ind w:firstLine="425"/>
        <w:jc w:val="both"/>
        <w:rPr>
          <w:rFonts w:eastAsia="Times New Roman"/>
          <w:smallCaps w:val="0"/>
          <w:snapToGrid/>
          <w:lang w:val="kk-KZ" w:eastAsia="ru-RU"/>
        </w:rPr>
      </w:pP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 жер учаскесінің шаруашылық орталығына қатысты орналасуы, километрмен: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беске дейін – 1,2; 5-тен 10-ға дейін – 1; 10-нан 20-ға дейін – 0,9; 20-дан 30-ға дейін – 0,8; 30-дан астам – 0,7;</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жер учаскесінің қызмет көрсету орталықтарынан қашықтығы, жолдардың сапасына байланысты: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5. Жер учаскесінің кадастрлық (бағалау) құнын арттыратын немесе кемітетін бірнеше факторлар болған кезде коэффициенттер көбейтіледі.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Ауыл шаруашылығы өндірісін жүргізуге арналған жер учаскесінің кадастрлық (бағалау) құнын арттырудың немесе кемітудің жалпы мөлшері осы Кодекстің 10-бабының 1-тармағына сәйкес белгіленген төлемақының базалық ставкаларының елу процентінен аспауға тиіс.</w:t>
      </w:r>
    </w:p>
    <w:p w:rsidR="00C350DB" w:rsidRDefault="00C350DB" w:rsidP="000E3DDD">
      <w:pPr>
        <w:pStyle w:val="1"/>
        <w:spacing w:before="0" w:beforeAutospacing="0" w:after="0" w:afterAutospacing="0"/>
        <w:ind w:firstLine="425"/>
        <w:jc w:val="both"/>
        <w:rPr>
          <w:sz w:val="28"/>
          <w:szCs w:val="28"/>
          <w:lang w:val="kk-KZ"/>
        </w:rPr>
      </w:pPr>
    </w:p>
    <w:p w:rsidR="00872169" w:rsidRDefault="00872169" w:rsidP="000E3DDD">
      <w:pPr>
        <w:pStyle w:val="1"/>
        <w:spacing w:before="0" w:beforeAutospacing="0" w:after="0" w:afterAutospacing="0"/>
        <w:ind w:firstLine="425"/>
        <w:jc w:val="both"/>
        <w:rPr>
          <w:sz w:val="28"/>
          <w:szCs w:val="28"/>
          <w:lang w:val="kk-KZ"/>
        </w:rPr>
      </w:pPr>
      <w:r w:rsidRPr="00081419">
        <w:rPr>
          <w:sz w:val="28"/>
          <w:szCs w:val="28"/>
          <w:lang w:val="kk-KZ"/>
        </w:rPr>
        <w:t>Жерге меншік құқығының түрлері</w:t>
      </w:r>
    </w:p>
    <w:p w:rsidR="00C350DB" w:rsidRPr="00C350DB" w:rsidRDefault="00C350DB" w:rsidP="000E3DDD">
      <w:pPr>
        <w:pStyle w:val="1"/>
        <w:spacing w:before="0" w:beforeAutospacing="0" w:after="0" w:afterAutospacing="0"/>
        <w:ind w:firstLine="425"/>
        <w:jc w:val="both"/>
        <w:rPr>
          <w:sz w:val="28"/>
          <w:szCs w:val="28"/>
          <w:lang w:val="kk-KZ"/>
        </w:rPr>
      </w:pP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Қазақстан Республикасында жерге мемлекеттік меншік пен жеке меншік танылады және бірдей қорғалады.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 Меншік құқығының субъектілері: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Республика аумағындағы жерге мемлекеттік меншік құқғының субъектісі - Қазақстан Республикасы;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осы Кодексте белгіленген негіздерде, шарттар мен шектерде жер учаскелеріне жеке меншік құқығының субъектісі – азаматтар және мемлекеттік емес заңд тұлғалар. Бұл ретте, егер осы Кодексте өзгеше белгіленбесе, азаматтар деп Қазақстан Республикасының азаматтары, сондай-ақ шетелдіктер мен азаматтығы жоқ адамдар ұғынылады.</w:t>
      </w:r>
    </w:p>
    <w:p w:rsidR="00C350DB" w:rsidRDefault="00C350DB" w:rsidP="000E3DDD">
      <w:pPr>
        <w:spacing w:after="0" w:line="240" w:lineRule="auto"/>
        <w:ind w:firstLine="425"/>
        <w:jc w:val="both"/>
        <w:rPr>
          <w:rFonts w:eastAsia="Times New Roman"/>
          <w:b/>
          <w:bCs/>
          <w:smallCaps w:val="0"/>
          <w:snapToGrid/>
          <w:lang w:val="kk-KZ" w:eastAsia="ru-RU"/>
        </w:rPr>
      </w:pPr>
    </w:p>
    <w:p w:rsidR="00872169" w:rsidRDefault="00872169" w:rsidP="000E3DDD">
      <w:pPr>
        <w:spacing w:after="0" w:line="240" w:lineRule="auto"/>
        <w:ind w:firstLine="425"/>
        <w:jc w:val="both"/>
        <w:rPr>
          <w:rFonts w:eastAsia="Times New Roman"/>
          <w:b/>
          <w:bCs/>
          <w:smallCaps w:val="0"/>
          <w:snapToGrid/>
          <w:lang w:val="kk-KZ" w:eastAsia="ru-RU"/>
        </w:rPr>
      </w:pPr>
      <w:r w:rsidRPr="000E3DDD">
        <w:rPr>
          <w:rFonts w:eastAsia="Times New Roman"/>
          <w:b/>
          <w:bCs/>
          <w:smallCaps w:val="0"/>
          <w:snapToGrid/>
          <w:lang w:val="kk-KZ" w:eastAsia="ru-RU"/>
        </w:rPr>
        <w:t>Ауыл шаруашылығы мақсатындағы жерге меншік құқығы</w:t>
      </w:r>
    </w:p>
    <w:p w:rsidR="00C350DB" w:rsidRPr="000E3DDD" w:rsidRDefault="00C350DB" w:rsidP="000E3DDD">
      <w:pPr>
        <w:spacing w:after="0" w:line="240" w:lineRule="auto"/>
        <w:ind w:firstLine="425"/>
        <w:jc w:val="both"/>
        <w:rPr>
          <w:rFonts w:eastAsia="Times New Roman"/>
          <w:smallCaps w:val="0"/>
          <w:snapToGrid/>
          <w:lang w:val="kk-KZ" w:eastAsia="ru-RU"/>
        </w:rPr>
      </w:pP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Мемлекеттік меншіктегі ауыл шаруашылығы мақсатындағы жер учаскелері осы Кодексте белгіленген тәртіппен және жағдайларда жеке және заңды тұлғаларға жер пайдалану құқығымен және (немесе) жеке меншік құқығымен берілуі мүмкін.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Ауылшаруашылығы мақсатындағы жер учаскелері жеке меншік құқығымен Қазақстан Республикасының азаматтарына шаруа (фермер) қоалығын жүргізу үшін және Қазақстан Республикасының мемлекеттік емес заңды тұлғаларына тауарлы ауыл шаруашылығы өндірісін жүргізу және орман өсру үшін беріледі.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 Ауыл шаруашылығы мақсатындағы жер учаскесіне жеке меншік құқығын табыстау ақылы негізде жүргізіледі.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Шаруа қожалығын және тауарлы ауыл шаруашылығы өндірісін жүргізу үшін жер учаскесіне (жер учаскелеріне) жеке меншік құқығының табысталуына мүдделі азаматтар мен мемлекеттік емес заңды тұлғалардың:</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жер учаскесіне жеке меншік құқығын жер учаскесінің осы Кодекстің 10 және 11-баптарына сәйкес анықталатын кадастрлық (бағалау) құнына тең бағамен сатып алуына;</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 жер учаскесіне жеке меншік құқығын оның кадастрлық (бағалау) құнына қарай айқындалатын жеңілдікті бағамен сатып алуына болады.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Бұл ретте әкімшілік-аумақтық бірліктер бойынша жер учаскелеріне жеңілдікті бағаның нақты мөлшерін Қазақстан Республикасының Үкіметі белгілейді.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3. Жер учаскесіне жеке меншік құқығын сатып алу ақысын толық төлеген тұлғаның:</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Осы баптың 2-тармағының 1) тармақшасына сәйкес жер учаскесімен Қазақстан Республикасының заңдарында тыйым салынбаған мәмілелердің кез келген түрін жасауға құқығы бар; осы баптың 2-тармағының 2) тармақшасына сәйкес, жер учаскесіне жеке меншік құқығы мемлекеттік тіркелген кезден 10 жыл өткеннен кейін, жер учаскесімен Қазақстан Республикасының заңдарында тыйым салынбаған мәмілелердің кез келген түрін жасауға құқығы бар. Бұл шектеу жер учаскесін кепілге салуға қолданылмайды.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4. Осы баптың 2-тармағында көзделген жер учаскелерін сатып алған кезде сатып алу сомасын төлеу жер учаскесіне жеке меншік құқығын сатып алатын тұлғаның жазбаша өтініші бойынша он жылға дейін төлеу мерзімін ұзарту арқылы жүргізілуі мүмкін.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lastRenderedPageBreak/>
        <w:t>Жер учаскелерін төлеу мерзімін ұзарту арқылы алған тұлғаларға учаскенің бағасы толық төленгенге дейін мәміле (стау, жалға немесе өтеусіз пайдалануға беру, шаруашылық жүргізуші субъектілердің жарғылық капиталына салым немесе жарна ретінде беру) жасауға тыйым салынады. Жеңілдікті бағамен төлеу мерзімі ұзартылып сатылған жер учаскесімен мәміле жасауға, оның сатып алу бағасы толық төленгеннен кейін он жыл өткен соң құқық беріледі.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Аталған тұлғалардың жер учаскесін кепілге беруіне оның сатып алу бағасының кемінде елу процентін төлеген жағдайда рұқсат етіледі. Бұл ретте жер учваскесінің сатып алу бағасы төленген бөлігі ғана келіп нысана бола алады.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5. Ауыл шаруашылығы мақсатндағы жер учаскесінің меншік иесі болып табылатыназамат Қазақстан Республикасының азаматтығына шыққан кезде жер учаскесі мемлекет меншігіне қайтарылуы тиіс не жер учаскесіне құқық 10 жылға дейн жалдау шартымен уақытша жер пайдалану құқығына бір жыл ішінде қайта ресімделуге тиіс. Жер учаскесі мемлекет меншігіне қайтарылған кезде, жер учаскесіні сатып алу бағасы меншік иесіне осы учаскені мемлекеттен сатып алған баға бойынша, жер учаскелерін сатудан түсетін қаражат есебінен төленеді.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Жергілікті атқарушы орган жер учаскесін сатып алудан бас тартқан жағдайда, ол учаске оның рұқсатымен Қазақстан Республикасының азаматына сатылуы мүмкін.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b/>
          <w:bCs/>
          <w:smallCaps w:val="0"/>
          <w:snapToGrid/>
          <w:lang w:val="kk-KZ" w:eastAsia="ru-RU"/>
        </w:rPr>
        <w:t>Бөлімге сұрақтар: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Жердің басқа өндіріс құралдарынан өзгешелігі.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 Жерге меншік түсінігі.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3. Жерге меншік түрлері.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4. Қазақстандағы жерге мемлекеттік меншіктіктің ерекшеліктері.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5. Қазақстандағы жерге жеке меншіктіктің ерекшеліктері.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Тұрақты жер пайдалану деген не?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 Уақытша жер пайдалану деген не?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8. Қазақстандағы жер реформасының сатыларын атаңыз.</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6-тарау.ТОПЫРАҚТАРДЫ БОНИТЕТТЕУ ЖӘНЕ АУЫЛ ШАРУАШЫЛЫҚ АЛҚАПТАРДЫ ЭКОНОМИКАЛЫҚ БАҒАЛАУ</w:t>
      </w:r>
    </w:p>
    <w:p w:rsidR="00FA2FE5" w:rsidRPr="000E3DDD" w:rsidRDefault="00FA2FE5" w:rsidP="000E3DDD">
      <w:pPr>
        <w:spacing w:after="0" w:line="240" w:lineRule="auto"/>
        <w:ind w:firstLine="425"/>
        <w:jc w:val="both"/>
        <w:rPr>
          <w:rFonts w:eastAsia="Times New Roman"/>
          <w:smallCaps w:val="0"/>
          <w:snapToGrid/>
          <w:lang w:val="kk-KZ" w:eastAsia="ru-RU"/>
        </w:rPr>
      </w:pPr>
    </w:p>
    <w:p w:rsidR="00872169" w:rsidRPr="000E3DDD" w:rsidRDefault="00872169" w:rsidP="000E3DDD">
      <w:pPr>
        <w:pStyle w:val="1"/>
        <w:spacing w:before="0" w:beforeAutospacing="0" w:after="0" w:afterAutospacing="0"/>
        <w:ind w:firstLine="425"/>
        <w:jc w:val="both"/>
        <w:rPr>
          <w:sz w:val="28"/>
          <w:szCs w:val="28"/>
          <w:lang w:val="kk-KZ"/>
        </w:rPr>
      </w:pPr>
      <w:r w:rsidRPr="000E3DDD">
        <w:rPr>
          <w:sz w:val="28"/>
          <w:szCs w:val="28"/>
          <w:lang w:val="kk-KZ"/>
        </w:rPr>
        <w:t>Топырақтарды бонитеттеу</w:t>
      </w:r>
    </w:p>
    <w:p w:rsidR="00FA2FE5" w:rsidRPr="000E3DDD" w:rsidRDefault="00FA2FE5" w:rsidP="000E3DDD">
      <w:pPr>
        <w:pStyle w:val="1"/>
        <w:spacing w:before="0" w:beforeAutospacing="0" w:after="0" w:afterAutospacing="0"/>
        <w:ind w:firstLine="425"/>
        <w:jc w:val="both"/>
        <w:rPr>
          <w:sz w:val="28"/>
          <w:szCs w:val="28"/>
          <w:lang w:val="kk-KZ"/>
        </w:rPr>
      </w:pP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Бонитет латын тілінен аударғанда "сапалылық" дегенді білдіреді. Топырақтың бонитеті – оның сапасының көрсеткіші. Әдетте бонитеттеуді бір белгілі мақсаттар және талаптар үшін топырақтарды топтастыру мен бағалау деп түсінеді. Көбінесе бонитеттеу негізіне топырақтардың табиғи нышандары және қасиеттері алынады. Ресейде топырақтарды бонитеттеу әдістемесінің және теориясының дамуына профессор В.В.Докучаев көп үлесін қосты. Бұл ғалымның ойлап тапқан табиғи-тарихы жерді бағалау әдісі 1882-1987 ж.ж. Нижегород губерниясында жүргізілген бағалау жұмыстарында іс жүзінде қолданылған. Ол топырақтарды бағалауда ең алдымен топырақты табиғи дене </w:t>
      </w:r>
      <w:r w:rsidRPr="000E3DDD">
        <w:rPr>
          <w:rFonts w:eastAsia="Times New Roman"/>
          <w:smallCaps w:val="0"/>
          <w:snapToGrid/>
          <w:lang w:val="kk-KZ" w:eastAsia="ru-RU"/>
        </w:rPr>
        <w:lastRenderedPageBreak/>
        <w:t>ретінде бағалады. Мұнда адам қатынасы және уақыт жағдайлары ескерілмеді. Сол үшін топырақ құрамын зерттеп, оның физикалық қасиеттерін топырақ астындағы қабаттармен байланысын біліп алып, топырақтардың салыстырмалы құндылығын анықтауды ұсынған.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Бұл теориялық жайларды оның шәкірті Н.М.Сибирцев және басқа ғалымдар әрі қарай дамытты. Олардың негізгі мәні: 1. Топырақта жетіспейтін заттарды тыңайтқыштар түрінде толықтырып, оның сапасын жоғарылату; 2.Өсімдік-тердің нашар жетілуі топырақтағы зиянды заттардың мөлшеріне тәуелді; 3. Қажетті заттар көп болса, топырақ сапасы жоғары; 4. Топырақтың физикалық қасиеттері оптималдық жайына жақындаған сайын, оның сапасы жоғары болады және т.б.</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Техникалық тұрғыдан: 1. Топырақтарды табиғи топтастыру; 2. Олардың геологиялық қасиеттерін анықтау /қалыңдық, қарашірік мөлшері, топырақасты сипаты/; 3. Химиялық құрамын анықтау; 4. Топырақтың физикалық қасиеттерін анықтау әдістері алынған.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Бағалау жұмысын жүргізуде далада топырақ құрылымы, қалыңдығы, бедер, өсімдіктер зерттеліп, топырақ түрлері /топтары/ анықталып, карталарда және жергілікті жерлерде олардың шекаралары белгіленеді, жиналған мәліметтер лабораторияда өңделеді.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Топырақтың әр тобы бойынша қарашірік, азот, су мөлшері, механикалық құрамы, жұту қабілеті анықталып, топырақтың сығындысы талданады. Мұндайда, В.В.Докучаев айтқандай, топырақтар абсолютті емес, салыстырмалы түрде бағаланады. Орта бағалау сызығының дұрыстығын дәлелдеу үшін ол топырақтардың табиғи қасиеттерінің салыстырмалы көрсеткіштерін Нижегород губерниясында ең кең тараған дақылдардың /қара бидай, сұлы/ өнімділігімен байланыстырылды. Топырақтардың жаратылыс қасиеттері бойынша анықталған көрсеткіштерінің және дақылдардың статистикалық-экономикалық жолмен алынған өнімділік көрсеткіштерінің қатынастары өте тығыз болған.</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Сонымен, топырақтарды бағалау негізіне В.В.Докучаев олардың табиғи қасиеттерін және нышандарын алған, ол дақылдардың шығымдылығы топырақтарды топтарға бөлудің дұрыстығын дәлелдеу үшін пайдаланған. Кейін бұл әдістің топырақ танудың негізгі жайларын Совет ғалымдары дамытып, Ресей Федерациясында, Қазақстанда қолданатын топырақтарды бонитеттеу әдістемесі негізін салған. ВАСХНИЛ академигі С.С.Соболев топырақтарды бонитеттеу – оларды өзінің объективтік қасиеттерінде құрылған және орта көп жылдық шығымдылығымен тығыз байланыстағы өнімділік бойынша топтастыру керек деп санаған.Таксономиялық бірлік ретінде ол топырақ түрін ұсынып, екі параллельді шкаланы құруды талап еткен: топырақтардың қасиеттері бойынша және шығымдылығы бойынша.</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Қазіргі уақытта қолданатын әдістемелік ұсыныстарға сәйкес топырақтарды бонитеттеу деп салыстыруға келетін егіншілік қарқындылығында және агротехника деңгейінде топырақтарды олардың құнарлылығы бойынша сапасын салыстырмалы түрде бағалау түсініледі. Көрсеткіштер ретінде дақылдардың шығымдылығы және өнімділікпен тығыз байланыстағы </w:t>
      </w:r>
      <w:r w:rsidRPr="000E3DDD">
        <w:rPr>
          <w:rFonts w:eastAsia="Times New Roman"/>
          <w:smallCaps w:val="0"/>
          <w:snapToGrid/>
          <w:lang w:val="kk-KZ" w:eastAsia="ru-RU"/>
        </w:rPr>
        <w:lastRenderedPageBreak/>
        <w:t>топырақтың ең орнықты қасиеттерін пайдалану ұсынылады. Топырақтардың табиғи қасиеттері бойынша құрылған шкала көрсеткіштеріне /балл/ өнімділік бойынша баллдарды ескеріп, түземелер енгізіледі.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Топырақтарды бонитеттеу жер бағалау жұмыстарының бірінші сатысы ретінде жерді экономикалық бағалау үшін топырақ топтары /кластары/ түрінде бастапқы негіз беру керек. Бонитеттеу барысында анықталған, белгілі жаратылыс нышандарымен сан жүзінде сипатталатын топырақ топтары кейін экономикалық көрсеткіштер бойынша бағаланады. Топырақтарды бонитеттеу мәліметтерінің жерді, оның жаратылыс сипаттамаларын ескере отыра, тиімді пайдалану мәселелерін шешуде көп маңызы бар.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Одақтық әдістемеде /1976 ж./ қойылған негізгі талаптар: 1. Топырақтардың агроөндірістік топтары бірыңғай принцип бойынша құрылулары керек; 2. Топтар салыстыруға келетін болуы керек.</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Топырақтардың агроөндірістік топтары суарылатын, құрғатылатын жерлер үшін жеке бөлінеді. Топырақ түрлерін агроөндірістік топтарға біріктіруде қолданатын көрсеткіштер:</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бір топырақтық-климаттық провинцияға немесе округке қарауы;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2/ топырақтардың жыныстық жақындығы /топырақ қабатының морфологиялық құрылымы, физикалық қасиеттері, су, ауа, жылу режимдері/;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3/ химиялық, физикалық-химиялық қасиеттері, қоректену заттардың мөлшерлері;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4/ тұздану, сортаңдану, эрозиялау, тастану деңгейі және т.б.</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Жалпы түрде топырақтарды бонитеттеу жұмыстары 2 сатыдан тұрады: а/ бонитеттеу шкаласын құру; б/ бағалау шкаласын бағаланатын жерлерге салу /жеке суарылатын, суарылмайтын егістер, табиғи мал азық алқаптар және көпжылдық екпелер/.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Бағалау объектісі ретінде топырақ түрлері алынады. /Временные методические указания по оценке земель Казахской ССР, Алма-Ата, 1979/.</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Бонитеттеу шкаласын құру үшін топырақ, мелиоративтік және басқа зерттеулердің сапалы мағлұматтары пайдаланылады.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Бағаланатын топырақ мәліметтері ретінде: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 0-50 см қабатындағы қарашірік мөлшері, % ;</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б/0-50 см қабатындағы жұтылған натрийдің орта салыстырмалы мөлшері, % жұту сыйымдылығынан;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в/ 0-50 см қабатындағы жұтылған магнийдің орта салыстырмалы мөлшері ,% жұту сыйымдылығынан;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г/ 0-50 см қабатындағы тұздардың орта салыстырмалы мөлшері (%) және тұздану түрі;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д/ шағылдық (ұсақ тастақтық);</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е/ тастақтық ;</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 гидроморфтік дәреже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Әр топырақ түрінің бонитет негізі болып 0-50 см қабатындағы қарашірік мөлшері (%) бойынша есептеледі, ал барлық басқа қасиеттеріне түземе коэффициенттері енгізіледі.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Топырақтың 0-50 см қабатындағы қарашіріктің пайыздық мөлшері графикалық тәсілмен есептеледі.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Ол үшін график құрылады: абсцисса бойымен қарашірік пайызы, ал ордината бойынша үлгі алу тереңдігі салынады.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Мысал: тереңдік , см қарашірік ,%</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0-10 3,23</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10-20 2,74</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10-20 2,15</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График құрғаннан кейін: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5 3,2</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15 2,7</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25 2,3</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35 1,8</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45 1,2</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Содан кейін қарашіріктің орта салыстырмалы мөлшері есептелінеді: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w:t>
      </w:r>
      <w:r w:rsidRPr="000E3DDD">
        <w:rPr>
          <w:rFonts w:eastAsia="Times New Roman"/>
          <w:smallCaps w:val="0"/>
          <w:snapToGrid/>
          <w:vertAlign w:val="subscript"/>
          <w:lang w:eastAsia="ru-RU"/>
        </w:rPr>
        <w:t xml:space="preserve">(0- 50) </w:t>
      </w:r>
      <w:r w:rsidRPr="000E3DDD">
        <w:rPr>
          <w:rFonts w:eastAsia="Times New Roman"/>
          <w:smallCaps w:val="0"/>
          <w:snapToGrid/>
          <w:lang w:eastAsia="ru-RU"/>
        </w:rPr>
        <w:t>= 2,24 %</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Қазақстан жағдайында топырақтың құнарлылығын төмендететін негізгі қолайсыз қасиеттері болып сортаңдану және тұздану табылады. Сортаңданудың объективтік көрсеткіші ретінде топырақтың жұту кешеніндегі жұтылған натрий және магний мөлшері (% жұту сыйымдылығынан) алынады. Сосын 0-50 см қабатындағы жұтылған натрий, магнийдің орта салыстырмалы мөлшері есептелінеді.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Тұздану көрсеткіші ретінде 0-50 см қабатындағы тұздардың орта мөлшері алынады. Тұздардың топырақ горизонтындағы орта мөлшерін есептеу қарашірік мөлшерін есептеумен бірдей. Тұздардың өсімдіктерге тиетін зияндық әсері олардың құрамына байланысты. Сондықтан тұзданудың орта салыстырмалы түрі анықталады. Ол үшін 0-50 см қабатта хлор және сульфат аниондардың, сондай-ақ соданың, егер бар болса, орта мөлшері есептелінеді. Осы аниондар қатынастары бойынша тұздану түрі анықталады. Тұздану түрін ескере отыра, 0-50 см қабатындағы тұздардың орта мөлшері бойынша тұздану дәрежесі анықталады.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Егер топырақ тастақталған немесе тастанған болса, онда бұл қасиетіне түземе коэффициент енгізіледі: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noProof/>
          <w:lang w:eastAsia="ru-RU"/>
        </w:rPr>
        <w:drawing>
          <wp:inline distT="0" distB="0" distL="0" distR="0">
            <wp:extent cx="1306195" cy="427355"/>
            <wp:effectExtent l="0" t="0" r="0" b="0"/>
            <wp:docPr id="1" name="Рисунок 1" descr="http://konspekta.net/allrefs/baza4/342058352120.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nspekta.net/allrefs/baza4/342058352120.files/image002.gif"/>
                    <pic:cNvPicPr>
                      <a:picLocks noChangeAspect="1" noChangeArrowheads="1"/>
                    </pic:cNvPicPr>
                  </pic:nvPicPr>
                  <pic:blipFill>
                    <a:blip r:embed="rId10"/>
                    <a:srcRect/>
                    <a:stretch>
                      <a:fillRect/>
                    </a:stretch>
                  </pic:blipFill>
                  <pic:spPr bwMode="auto">
                    <a:xfrm>
                      <a:off x="0" y="0"/>
                      <a:ext cx="1306195" cy="427355"/>
                    </a:xfrm>
                    <a:prstGeom prst="rect">
                      <a:avLst/>
                    </a:prstGeom>
                    <a:noFill/>
                    <a:ln w="9525">
                      <a:noFill/>
                      <a:miter lim="800000"/>
                      <a:headEnd/>
                      <a:tailEnd/>
                    </a:ln>
                  </pic:spPr>
                </pic:pic>
              </a:graphicData>
            </a:graphic>
          </wp:inline>
        </w:drawing>
      </w:r>
      <w:r w:rsidRPr="000E3DDD">
        <w:rPr>
          <w:rFonts w:eastAsia="Times New Roman"/>
          <w:smallCaps w:val="0"/>
          <w:snapToGrid/>
          <w:lang w:eastAsia="ru-RU"/>
        </w:rPr>
        <w:t>;</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мұнда: </w:t>
      </w:r>
      <w:r w:rsidRPr="000E3DDD">
        <w:rPr>
          <w:rFonts w:eastAsia="Times New Roman"/>
          <w:smallCaps w:val="0"/>
          <w:noProof/>
          <w:lang w:eastAsia="ru-RU"/>
        </w:rPr>
        <w:drawing>
          <wp:inline distT="0" distB="0" distL="0" distR="0">
            <wp:extent cx="546100" cy="260985"/>
            <wp:effectExtent l="19050" t="0" r="0" b="0"/>
            <wp:docPr id="2" name="Рисунок 2" descr="http://konspekta.net/allrefs/baza4/342058352120.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nspekta.net/allrefs/baza4/342058352120.files/image004.gif"/>
                    <pic:cNvPicPr>
                      <a:picLocks noChangeAspect="1" noChangeArrowheads="1"/>
                    </pic:cNvPicPr>
                  </pic:nvPicPr>
                  <pic:blipFill>
                    <a:blip r:embed="rId11"/>
                    <a:srcRect/>
                    <a:stretch>
                      <a:fillRect/>
                    </a:stretch>
                  </pic:blipFill>
                  <pic:spPr bwMode="auto">
                    <a:xfrm>
                      <a:off x="0" y="0"/>
                      <a:ext cx="546100" cy="260985"/>
                    </a:xfrm>
                    <a:prstGeom prst="rect">
                      <a:avLst/>
                    </a:prstGeom>
                    <a:noFill/>
                    <a:ln w="9525">
                      <a:noFill/>
                      <a:miter lim="800000"/>
                      <a:headEnd/>
                      <a:tailEnd/>
                    </a:ln>
                  </pic:spPr>
                </pic:pic>
              </a:graphicData>
            </a:graphic>
          </wp:inline>
        </w:drawing>
      </w:r>
      <w:r w:rsidRPr="000E3DDD">
        <w:rPr>
          <w:rFonts w:eastAsia="Times New Roman"/>
          <w:smallCaps w:val="0"/>
          <w:snapToGrid/>
          <w:lang w:eastAsia="ru-RU"/>
        </w:rPr>
        <w:t>- диаметрі 1 мм артық бөлшектер фракцияларының жиынтығы.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Шалғын, шалғын-батпақ, батпақ топырақтар үшін гидроморфтікке түземе коэффициенттер енгізіледі. Бұл коэффициенттер гидроморфтік топырақтардың 0-10 см қабатындағы қарашірік мөлшерінің аймақтық топырағының сол қабатындағы қарашірік мөлшеріне қатынасы бойынша есептелінеді.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Топырақ түрлерінің жеке қабаттары бойынша есептелінген барлық көрсеткіштер қосылып, топырақ аймағы немесе әкімшілік аудандар шегінде әр </w:t>
      </w:r>
      <w:r w:rsidRPr="000E3DDD">
        <w:rPr>
          <w:rFonts w:eastAsia="Times New Roman"/>
          <w:smallCaps w:val="0"/>
          <w:snapToGrid/>
          <w:lang w:eastAsia="ru-RU"/>
        </w:rPr>
        <w:lastRenderedPageBreak/>
        <w:t>топырақ түрі бойынша орта көрсеткіштер шығарылады. Егер әкімшілік аудан шегінде топырақ түрі 20-30 талдаудан кем қамтылмаса, онда топырақ қасиеттерінің орта арифметикалық көрсеткіштері осы аумақтық бірліктер шегінде есептелінеді, ал бақылау саны одан кем болса, есеп топырақ аймақша шегінде жүргізіледі.</w:t>
      </w:r>
    </w:p>
    <w:p w:rsidR="00C350DB" w:rsidRDefault="00C350DB" w:rsidP="000E3DDD">
      <w:pPr>
        <w:spacing w:after="0" w:line="240" w:lineRule="auto"/>
        <w:ind w:firstLine="425"/>
        <w:jc w:val="both"/>
        <w:rPr>
          <w:rFonts w:eastAsia="Times New Roman"/>
          <w:b/>
          <w:bCs/>
          <w:smallCaps w:val="0"/>
          <w:snapToGrid/>
          <w:lang w:val="kk-KZ" w:eastAsia="ru-RU"/>
        </w:rPr>
      </w:pPr>
    </w:p>
    <w:p w:rsidR="00872169" w:rsidRDefault="00872169" w:rsidP="000E3DDD">
      <w:pPr>
        <w:spacing w:after="0" w:line="240" w:lineRule="auto"/>
        <w:ind w:firstLine="425"/>
        <w:jc w:val="both"/>
        <w:rPr>
          <w:rFonts w:eastAsia="Times New Roman"/>
          <w:b/>
          <w:bCs/>
          <w:smallCaps w:val="0"/>
          <w:snapToGrid/>
          <w:lang w:val="kk-KZ" w:eastAsia="ru-RU"/>
        </w:rPr>
      </w:pPr>
      <w:r w:rsidRPr="00081419">
        <w:rPr>
          <w:rFonts w:eastAsia="Times New Roman"/>
          <w:b/>
          <w:bCs/>
          <w:smallCaps w:val="0"/>
          <w:snapToGrid/>
          <w:lang w:val="kk-KZ" w:eastAsia="ru-RU"/>
        </w:rPr>
        <w:t>Бонитет баллын есептеу.</w:t>
      </w:r>
    </w:p>
    <w:p w:rsidR="00C350DB" w:rsidRPr="00C350DB" w:rsidRDefault="00C350DB" w:rsidP="000E3DDD">
      <w:pPr>
        <w:spacing w:after="0" w:line="240" w:lineRule="auto"/>
        <w:ind w:firstLine="425"/>
        <w:jc w:val="both"/>
        <w:rPr>
          <w:rFonts w:eastAsia="Times New Roman"/>
          <w:smallCaps w:val="0"/>
          <w:snapToGrid/>
          <w:lang w:val="kk-KZ" w:eastAsia="ru-RU"/>
        </w:rPr>
      </w:pPr>
    </w:p>
    <w:p w:rsidR="00872169" w:rsidRPr="00081419" w:rsidRDefault="00872169" w:rsidP="000E3DDD">
      <w:pPr>
        <w:spacing w:after="0" w:line="240" w:lineRule="auto"/>
        <w:ind w:firstLine="425"/>
        <w:jc w:val="both"/>
        <w:rPr>
          <w:rFonts w:eastAsia="Times New Roman"/>
          <w:smallCaps w:val="0"/>
          <w:snapToGrid/>
          <w:lang w:val="kk-KZ" w:eastAsia="ru-RU"/>
        </w:rPr>
      </w:pPr>
      <w:r w:rsidRPr="00081419">
        <w:rPr>
          <w:rFonts w:eastAsia="Times New Roman"/>
          <w:smallCaps w:val="0"/>
          <w:snapToGrid/>
          <w:lang w:val="kk-KZ" w:eastAsia="ru-RU"/>
        </w:rPr>
        <w:t>Топырақтың 0-50 см қабатындағы қарашірік мөлшері 7% тен сан эталон ретінде алынады. Бағаланатын топырақ түрінің 0-50 см қабатындағы қарашірік мөлшерін 7% /эталонға/ бөліп, қарашірік бойынша бастапқы баллын шығарамыз. Бонитеттің ақырғы баллы қарашірік бойынша бастапқы баллы барлық түземе коэффициенттерге көбейтіліп табылады: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noProof/>
          <w:lang w:eastAsia="ru-RU"/>
        </w:rPr>
        <w:drawing>
          <wp:inline distT="0" distB="0" distL="0" distR="0">
            <wp:extent cx="2945130" cy="391795"/>
            <wp:effectExtent l="19050" t="0" r="0" b="0"/>
            <wp:docPr id="3" name="Рисунок 3" descr="http://konspekta.net/allrefs/baza4/342058352120.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nspekta.net/allrefs/baza4/342058352120.files/image006.gif"/>
                    <pic:cNvPicPr>
                      <a:picLocks noChangeAspect="1" noChangeArrowheads="1"/>
                    </pic:cNvPicPr>
                  </pic:nvPicPr>
                  <pic:blipFill>
                    <a:blip r:embed="rId12"/>
                    <a:srcRect/>
                    <a:stretch>
                      <a:fillRect/>
                    </a:stretch>
                  </pic:blipFill>
                  <pic:spPr bwMode="auto">
                    <a:xfrm>
                      <a:off x="0" y="0"/>
                      <a:ext cx="2945130" cy="391795"/>
                    </a:xfrm>
                    <a:prstGeom prst="rect">
                      <a:avLst/>
                    </a:prstGeom>
                    <a:noFill/>
                    <a:ln w="9525">
                      <a:noFill/>
                      <a:miter lim="800000"/>
                      <a:headEnd/>
                      <a:tailEnd/>
                    </a:ln>
                  </pic:spPr>
                </pic:pic>
              </a:graphicData>
            </a:graphic>
          </wp:inline>
        </w:drawing>
      </w:r>
    </w:p>
    <w:p w:rsidR="00FA2FE5" w:rsidRPr="000E3DDD" w:rsidRDefault="00FA2FE5" w:rsidP="000E3DDD">
      <w:pPr>
        <w:pStyle w:val="1"/>
        <w:spacing w:before="0" w:beforeAutospacing="0" w:after="0" w:afterAutospacing="0"/>
        <w:ind w:firstLine="425"/>
        <w:jc w:val="both"/>
        <w:rPr>
          <w:sz w:val="28"/>
          <w:szCs w:val="28"/>
          <w:lang w:val="kk-KZ"/>
        </w:rPr>
      </w:pPr>
    </w:p>
    <w:p w:rsidR="00872169" w:rsidRPr="000E3DDD" w:rsidRDefault="00872169" w:rsidP="000E3DDD">
      <w:pPr>
        <w:pStyle w:val="1"/>
        <w:spacing w:before="0" w:beforeAutospacing="0" w:after="0" w:afterAutospacing="0"/>
        <w:ind w:firstLine="425"/>
        <w:jc w:val="both"/>
        <w:rPr>
          <w:sz w:val="28"/>
          <w:szCs w:val="28"/>
          <w:lang w:val="kk-KZ"/>
        </w:rPr>
      </w:pPr>
      <w:r w:rsidRPr="000E3DDD">
        <w:rPr>
          <w:sz w:val="28"/>
          <w:szCs w:val="28"/>
          <w:lang w:val="kk-KZ"/>
        </w:rPr>
        <w:t>Ауыл шаруашылық алқаптарды экономикалық бағалау</w:t>
      </w:r>
    </w:p>
    <w:p w:rsidR="00FA2FE5" w:rsidRPr="000E3DDD" w:rsidRDefault="00FA2FE5" w:rsidP="000E3DDD">
      <w:pPr>
        <w:pStyle w:val="1"/>
        <w:spacing w:before="0" w:beforeAutospacing="0" w:after="0" w:afterAutospacing="0"/>
        <w:ind w:firstLine="425"/>
        <w:jc w:val="both"/>
        <w:rPr>
          <w:sz w:val="28"/>
          <w:szCs w:val="28"/>
          <w:lang w:val="kk-KZ"/>
        </w:rPr>
      </w:pP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Экономикалық бағалау деп ауыл шаруашылық өндірістің негізгі құралы ретінде жер сапасын экономикалық көрсеткіштер арқылы бағалауды айтады. Бұл салыстырмалы бағалауға жатады. Жер құнарлығы шығарылатын өнім мөлшеріне сай бағаланады. Өнім –жердің қатысуымен өткен заттандырылған еңбек, өндіріс шығынымен байланысты адам еңбегі нәтижесі.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Бірдей өндірістік шығындарға келетін өнім немесе өнім бірлігіне келетін шығындар мөлшері экономикалық тұрғыдан жер сапасын көрсетеді. Былай айтқанда, жер сапасының айырмашылығы әртүрлі сапалы жерлерге келетін бірдей шығындардың орнын толтырумен, тиімділігімен себептелінеді. Осы жай жерді экономикалық бағалау әдістемесінің негізін қалаушы болып табылады. Бұл жай бойынша, бірдей шығында қай жерде өнім көбірек алынса, сол жердің сапасы жоғары деп саналады. Алынған өнімдердің айырымы сан түрінде жерлер сапасының айырмашылығын көрсетеді.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құнарлығының айырмашылығын талдауда К.Маркс бірдей шығындардағы нәтижелерді салыстырды. Ол: “…Қосымша пайда, егер ол кездейсоқ жағдайларға байланысты емес, дұрыс құрылса, қашанда да капитал және еңбектің екі бірдей мөлшеріндегі өнім арасындағы айырымы ретінде шығады және осы қосымша пайда, егер капитал және еңбектің бірдей мөлшерлері бірдей көлемдердегі жер учаскелерінде әртүрлі нәтижелер берсе, онда ол жер рентасына айналады,”- дейді. /Маркс К., Энгельс Ф./ Шығармалар жинағы, 2 басылым, 25 т., 2 бөлім, 200б./</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xml:space="preserve">Жерді бағалау және жердің пайдаланылуын бағалау дегендер бір ұғым емес. Сапасы бірдей жерлерді әртүрлі пайдалануға болады, сондықтан оларда өнім мөлшерлері де әртүрлі болады. Егер қосымша қаражат жұмсалып, егіншілік мәдениетін нашар жерлерде дұрыс, қарқынды пайдаланса, жақсы жерлерге қарағанда, жоғары өнім көлем бірлігін алуға болады. Сондықтан, тек қана өнім </w:t>
      </w:r>
      <w:r w:rsidRPr="000E3DDD">
        <w:rPr>
          <w:rFonts w:eastAsia="Times New Roman"/>
          <w:smallCaps w:val="0"/>
          <w:snapToGrid/>
          <w:lang w:val="kk-KZ" w:eastAsia="ru-RU"/>
        </w:rPr>
        <w:lastRenderedPageBreak/>
        <w:t>шығыны арқылы шығындарды, агротехниканы, былай айтқанда өндірісті жүргізу деңгейін ескермей, жер сапасын шын мәнінде бағалауға болмайды. Өндіріс шығындары әртүрлі мөлшерде болатындықтан, жерлерді қай деңгейде бағалауға болады деген сұрақ туады. Өз есептерінде және дифференциалдық рентаны негіздеуде К.Маркс орта, ең кең тараған шығындарды алған. Бұл деңгейді ол норма ретінде қабылдап, шығындарды нормалық деп қараған. Шығындардың нормалық деңгейі, әрине, жердің тиісті өңделуін себептейді. Сондықтан жерді экономикалық бағалау үшін шығындардың нормалық деңгейіне сүйену керек.</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Жерді пайдалану тек қана өндіріс деңгейімен шектелмей, оның жеке бөліктерін пайдалану сипатымен айқындалады. Бұл жағдай ауыл шаруашылық алқаптардың құрамында, олардың әртүрлі мақсаттарда пайдалануында байқалады /ауыл шаруашылық дақылдарды өсіру, мал бағу, шөп шабу/. Әртүрлі ауыл шаруашылық алқаптарды бағалаудың әдістемелік тәсілдерінде ерекшеліктер пайда болады. Сондықтан жеке бағалауда дақылдармен шектелмей, алқаптар түрлері бойынша да жүргізу қажеттігі туындайды.</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Жер құнарлығына топырақ-климаттық жағдаймен қатар экономикалық жағдайлар да әсерін тигізетіндіктен жерлерді экономикалық бағалауды табиғи-экономикалық аймақтар бойынша жүзеге асырады. Жерді экономикалық бағалауда оның орналасуы да ескеріледі. Бұл жай ең алдымен ауыл шаруашылық өндірістің шығын мөлшеріне әсер етеді. Жер учаскесінің орналасуы жер учаскелерінің бірінен кейін бірі өңделу үзділігі үшін өте маңызды және жердің орналасуы мен оның құнарлығы екі сапалық фактор екенін, сонымен қатар олар дифференциалдық рента негізі ретінде қарама-қарсы бағыттарда әсер ететіндігін К.Маркс айтып кеткен. Кеңес кезінде сатып алу бағаларын жоспарлау, дифференциалдау мақсатымен жер учаскелері тек қана экономикалық салыстырмалы тұрғыда бағаланған болатын. Қазіргі кезде, жер ауыл шаруашылық пайдаланудан дифференциалдық пайданы алу үшін ақша салынатын орынға айналғандықтан, бірінші орынға жердің бағасын табу шығып отыр. Бұл жағдайда әсіресе жердің орналасуын ескерудің мәні өте зор. Жердің бағасын көп жағдайда топырақтың жалғыз құнарлығы емес, өнімді нарықтан өткізетін, қамтамасыз ететін, оның орналасу қашықтығы және өндірістік, әлеуметтік, шаруақұрылымының дамығандығы, мекенден-гендігі сияқты негізгі факторлар себептейді.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Республикамызда ауыл шаруашылығы жерлерін бағалау жалпы түрде келесі мақсаттарда жүргізіледі.</w:t>
      </w:r>
    </w:p>
    <w:p w:rsidR="00872169" w:rsidRPr="000E3DDD" w:rsidRDefault="00872169"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1. Нысаналы мақсатты ескере отырып, жер учаскелерін пайдалану тиімділігін анықтау;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Жер учаскесін кепілдікке беру арқылы банктік несие алу;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Салық салу, жерді жалға алу төлемдерін анықтау;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Мемлекеттік мүдделер үшін жер учаскелерін ықтиярсыз алып қою және реквизиция жағдайында төлеу мөлшерлерін және өтеу бағасын сот арқылы анықтау;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5. Шаруашылық серіктестіктердің жарғылық қорына жарна ретінде немесе өндірістік кооперативке пай ретінде жер учаскесін беруде және басқа жағдайларда оның бағасын білу;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Жер учаскесін немесе жерді пайдалану құқығын сату кезінде оның бағасын білу.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Қазақстанда жерлерді бағалау жұмыстары КСРО АШМ бекіткен "Жерлерді бағалаудың бүкілодақтық әдістемесіңе" /1976/ және «Жерлерді бағалауды жүргізу тәртібі туралы нұсқауларға /1978/ сәйкес жүргізілді. Жерлерді бағалау жұмыстары «Казгипроземң институтының жер кадастрі бөлімінің әдістемелік басшылығы негізінде "Казгипрозем" және "Целингипрозем" институттарының күштерімен атқарылды. Жыртылатын алқаптарды жалпы бағалау - өсімдіктану тиімділігі бойынша, жеке бағалау – негізгі ауыл шаруашылық дақылдарды /дәнді дақылдар, жүгері, күріш, мақта, қант қызылшасы, бір жылдық және көп жылдық шөптер/ өсіру тиімділігі бойынша жүргізілді. Табиғи малазықтық алқаптарды бағалау табиғи шабындық және жайылымдар бойынша жеке жүргізілді. Жерді жалпы бағалауда қолданатын негізгі бағалау көрсеткіштері: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Жыртылатын алқаптардың өнімділігі – ЖӨ (бірыңғай кадастрлік бағадағы жалпы өнім құны, тг/га);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Шығындар орнының толтырылуы – ШТ (1 теңге шығынға келетін өнім құны);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Дифференциалдық жайда – ДЖ (жақсы сапалы және жайлы орналасқан жерлерден алынатын таза пайданың қосымша бөлігі).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Жерді жеке бағалауда қолданатын негізгі бағалау көрсеткіштері: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1/ауыл шаруашылық дақылдары шығымдылығы – ШД;</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2/белгілі ауыл шаруашылық дақыл бойынша шығындар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орнының толтырылуы – ШТ;</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3/белгілі ауыл шаруашылық дақыл бойынша дифференциал-</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дық пайда – ДП.</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Бағалау нысанасы ретінде жыртылатын жерлердің тиімді құнарлығы алынған. Зерттеу нәтижесінде ауыл шаруашылық кәсіпорындары, әкімшілік аудандар, облыстар және толық республика бойынша жерлерді бағалау көрсеткіштері анықталған.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Жерді бағалау бойынша жүргізілетін жұмыстар: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1/дайындық жұмыстар, бастапқы ақпаратты жинау, өңдеу;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2/топырақтарды бонитеттеу;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3/жердің жалпы және жеке экономикалық бағалау көрсеткіштерін есептеу;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4/жердің бағалау мағлұматтарын қарау;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5/жердің бағалау материалдарын жасап шығару, беру.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Табиғи мал азықтық алқаптарды бағалауда бағалау объектісі топырақтың өзі емес, бағаланатын топырақ топтарындағы кәзіргі күйдегі өсімдіктер болып табылады. Жайылымдар және шабындықтарды бағалау критерийлері: 1. өнімділік /мал азықтық бірлікте, қорытылатын протеинде/; 2. Жалпы өнімнің құны /кадастрлік бағада/; 3. Шығындар орнының толтырылуы; 4. Дифференциалдық пайда /1 га/.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Ботаникалық – мал азықтық зерттеуде 1 га шығатын өсімдіктер массасы бойынша мал азықтық бірлік пен қорытылатын протеиннің шығымдылығы анықталады. Жайылымдар бойынша пайдаланатын әр маусымдардың жиынтық шығымдылығы алынады, ал шабындықтар үшін шөп және балауса массалары қосылады. Эталон /100 балл/ ретінде 1 гектарда 10 ц мал азық бірлік және 100 кг қорытылатын протеин құратын шартты шығымдылық алынады.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Мал азықтық алқаптың нақты түрі бойынша оның шығымдылығын эталонмен салыстыру жолымен бағалық балл анықталады: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noProof/>
          <w:lang w:eastAsia="ru-RU"/>
        </w:rPr>
        <w:drawing>
          <wp:inline distT="0" distB="0" distL="0" distR="0">
            <wp:extent cx="890905" cy="391795"/>
            <wp:effectExtent l="19050" t="0" r="4445" b="0"/>
            <wp:docPr id="7" name="Рисунок 7" descr="http://konspekta.net/allrefs/baza4/342058352120.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onspekta.net/allrefs/baza4/342058352120.files/image008.gif"/>
                    <pic:cNvPicPr>
                      <a:picLocks noChangeAspect="1" noChangeArrowheads="1"/>
                    </pic:cNvPicPr>
                  </pic:nvPicPr>
                  <pic:blipFill>
                    <a:blip r:embed="rId13"/>
                    <a:srcRect/>
                    <a:stretch>
                      <a:fillRect/>
                    </a:stretch>
                  </pic:blipFill>
                  <pic:spPr bwMode="auto">
                    <a:xfrm>
                      <a:off x="0" y="0"/>
                      <a:ext cx="890905" cy="391795"/>
                    </a:xfrm>
                    <a:prstGeom prst="rect">
                      <a:avLst/>
                    </a:prstGeom>
                    <a:noFill/>
                    <a:ln w="9525">
                      <a:noFill/>
                      <a:miter lim="800000"/>
                      <a:headEnd/>
                      <a:tailEnd/>
                    </a:ln>
                  </pic:spPr>
                </pic:pic>
              </a:graphicData>
            </a:graphic>
          </wp:inline>
        </w:drawing>
      </w:r>
      <w:r w:rsidRPr="000E3DDD">
        <w:rPr>
          <w:rFonts w:eastAsia="Times New Roman"/>
          <w:smallCaps w:val="0"/>
          <w:snapToGrid/>
          <w:lang w:eastAsia="ru-RU"/>
        </w:rPr>
        <w:t>;</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мұнда, Б – бағаланатын мал азық алқап түрінің баллы;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Ш – алқап шығымдылығы;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Шэ – эталон шығымдылығы.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Табиғи мал азық алқаптарын экономикалық бағалау үшін негіз ретінде оларды бонитеттеу мәліметтері және ауыл шаруашылық кәсіпорындарының жылдық есептері көрсет-кіштері алынады.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Экономикалық бағалаудың критерийлері болып, келесі көрсеткіштер табылады: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мал азықтық алқаптарының өнімділігі – жалпы өнімнің құны (тг/га);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шығындар орнына толтырылуы – шығындардың бірлігіне келетін жалпы өнімнің құны;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дифференциалды пайда – сапасы ең жақсы және жақсы жайғасқан жерлерде алынатын таза пайданың қосымша бөлігі.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Мал азықтық алқаптардың өнімділігі мал азықтық бірліктің шығымдылығы арқылы анықталады. Мұнда шығымдылық бағаланатын ауданның мал шаруашылығының негізгі бағытына байланысты мал шаруашылық өніміне /сүт, ет, жүн/ қайта саналады. Мал азықтық алқаптарының шығымдылығын мал шаруашылық өніміне қайта есептеу мал азықтық бірлітегі мал азықтық шығындары нормативтері бойынша жүргізіледі.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Жалпы өнімнің құны 1 га жайылымның есептік шартты мал шаруашылық азығындағы өнімділігін оның кадастрлік бағасына көбейтіп табады.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Шығындар орнының толтырылуы келесі формула бойынша анықталады: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noProof/>
          <w:lang w:eastAsia="ru-RU"/>
        </w:rPr>
        <w:drawing>
          <wp:inline distT="0" distB="0" distL="0" distR="0">
            <wp:extent cx="795655" cy="391795"/>
            <wp:effectExtent l="19050" t="0" r="0" b="0"/>
            <wp:docPr id="8" name="Рисунок 8" descr="http://konspekta.net/allrefs/baza4/342058352120.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onspekta.net/allrefs/baza4/342058352120.files/image010.gif"/>
                    <pic:cNvPicPr>
                      <a:picLocks noChangeAspect="1" noChangeArrowheads="1"/>
                    </pic:cNvPicPr>
                  </pic:nvPicPr>
                  <pic:blipFill>
                    <a:blip r:embed="rId14"/>
                    <a:srcRect/>
                    <a:stretch>
                      <a:fillRect/>
                    </a:stretch>
                  </pic:blipFill>
                  <pic:spPr bwMode="auto">
                    <a:xfrm>
                      <a:off x="0" y="0"/>
                      <a:ext cx="795655" cy="391795"/>
                    </a:xfrm>
                    <a:prstGeom prst="rect">
                      <a:avLst/>
                    </a:prstGeom>
                    <a:noFill/>
                    <a:ln w="9525">
                      <a:noFill/>
                      <a:miter lim="800000"/>
                      <a:headEnd/>
                      <a:tailEnd/>
                    </a:ln>
                  </pic:spPr>
                </pic:pic>
              </a:graphicData>
            </a:graphic>
          </wp:inline>
        </w:drawing>
      </w:r>
      <w:r w:rsidRPr="000E3DDD">
        <w:rPr>
          <w:rFonts w:eastAsia="Times New Roman"/>
          <w:smallCaps w:val="0"/>
          <w:snapToGrid/>
          <w:lang w:eastAsia="ru-RU"/>
        </w:rPr>
        <w:t>;</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мұнда, ШТ – шығындар орнының толтырылу коэффициенті;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ЖӨ - 1 га мал азықтық алқаптың жалпы өнімінің құны, теңге;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Ш – жалпы өнімді өндіруге жұмсалатын шығындар, теңге/га.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Мал азықтық алқаптардан 1 га есептелінген таза пайда 1 га жалпы өнімнің құны және оны өндіруге жұмсалған шығындар арасындағы айырым ретінде анықталады: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noProof/>
          <w:lang w:eastAsia="ru-RU"/>
        </w:rPr>
        <w:drawing>
          <wp:inline distT="0" distB="0" distL="0" distR="0">
            <wp:extent cx="213995" cy="213995"/>
            <wp:effectExtent l="19050" t="0" r="0" b="0"/>
            <wp:docPr id="9" name="Рисунок 9" descr="http://konspekta.net/allrefs/baza4/342058352120.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onspekta.net/allrefs/baza4/342058352120.files/image012.gif"/>
                    <pic:cNvPicPr>
                      <a:picLocks noChangeAspect="1" noChangeArrowheads="1"/>
                    </pic:cNvPicPr>
                  </pic:nvPicPr>
                  <pic:blipFill>
                    <a:blip r:embed="rId15"/>
                    <a:srcRect/>
                    <a:stretch>
                      <a:fillRect/>
                    </a:stretch>
                  </pic:blipFill>
                  <pic:spPr bwMode="auto">
                    <a:xfrm>
                      <a:off x="0" y="0"/>
                      <a:ext cx="213995" cy="213995"/>
                    </a:xfrm>
                    <a:prstGeom prst="rect">
                      <a:avLst/>
                    </a:prstGeom>
                    <a:noFill/>
                    <a:ln w="9525">
                      <a:noFill/>
                      <a:miter lim="800000"/>
                      <a:headEnd/>
                      <a:tailEnd/>
                    </a:ln>
                  </pic:spPr>
                </pic:pic>
              </a:graphicData>
            </a:graphic>
          </wp:inline>
        </w:drawing>
      </w:r>
      <w:r w:rsidRPr="000E3DDD">
        <w:rPr>
          <w:rFonts w:eastAsia="Times New Roman"/>
          <w:smallCaps w:val="0"/>
          <w:noProof/>
          <w:lang w:eastAsia="ru-RU"/>
        </w:rPr>
        <w:drawing>
          <wp:inline distT="0" distB="0" distL="0" distR="0">
            <wp:extent cx="772160" cy="178435"/>
            <wp:effectExtent l="19050" t="0" r="8890" b="0"/>
            <wp:docPr id="10" name="Рисунок 10" descr="http://konspekta.net/allrefs/baza4/342058352120.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konspekta.net/allrefs/baza4/342058352120.files/image014.gif"/>
                    <pic:cNvPicPr>
                      <a:picLocks noChangeAspect="1" noChangeArrowheads="1"/>
                    </pic:cNvPicPr>
                  </pic:nvPicPr>
                  <pic:blipFill>
                    <a:blip r:embed="rId16"/>
                    <a:srcRect/>
                    <a:stretch>
                      <a:fillRect/>
                    </a:stretch>
                  </pic:blipFill>
                  <pic:spPr bwMode="auto">
                    <a:xfrm>
                      <a:off x="0" y="0"/>
                      <a:ext cx="772160" cy="178435"/>
                    </a:xfrm>
                    <a:prstGeom prst="rect">
                      <a:avLst/>
                    </a:prstGeom>
                    <a:noFill/>
                    <a:ln w="9525">
                      <a:noFill/>
                      <a:miter lim="800000"/>
                      <a:headEnd/>
                      <a:tailEnd/>
                    </a:ln>
                  </pic:spPr>
                </pic:pic>
              </a:graphicData>
            </a:graphic>
          </wp:inline>
        </w:drawing>
      </w:r>
      <w:r w:rsidRPr="000E3DDD">
        <w:rPr>
          <w:rFonts w:eastAsia="Times New Roman"/>
          <w:smallCaps w:val="0"/>
          <w:snapToGrid/>
          <w:lang w:eastAsia="ru-RU"/>
        </w:rPr>
        <w:t>;</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мұнда, Т</w:t>
      </w:r>
      <w:r w:rsidRPr="000E3DDD">
        <w:rPr>
          <w:rFonts w:eastAsia="Times New Roman"/>
          <w:smallCaps w:val="0"/>
          <w:snapToGrid/>
          <w:vertAlign w:val="subscript"/>
          <w:lang w:eastAsia="ru-RU"/>
        </w:rPr>
        <w:t>п</w:t>
      </w:r>
      <w:r w:rsidRPr="000E3DDD">
        <w:rPr>
          <w:rFonts w:eastAsia="Times New Roman"/>
          <w:smallCaps w:val="0"/>
          <w:snapToGrid/>
          <w:lang w:eastAsia="ru-RU"/>
        </w:rPr>
        <w:t>- таза толық пайда, теңге/га.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Дифференциалдық пайданы есептеу үшін ең нашар жерлерде алынатын нормативтік қосымша өнім (ең төмен қоғамдық қажет таза пайда – Тм ) анықталады :</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noProof/>
          <w:lang w:eastAsia="ru-RU"/>
        </w:rPr>
        <w:drawing>
          <wp:inline distT="0" distB="0" distL="0" distR="0">
            <wp:extent cx="260985" cy="260985"/>
            <wp:effectExtent l="19050" t="0" r="0" b="0"/>
            <wp:docPr id="11" name="Рисунок 11" descr="http://konspekta.net/allrefs/baza4/342058352120.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konspekta.net/allrefs/baza4/342058352120.files/image016.gif"/>
                    <pic:cNvPicPr>
                      <a:picLocks noChangeAspect="1" noChangeArrowheads="1"/>
                    </pic:cNvPicPr>
                  </pic:nvPicPr>
                  <pic:blipFill>
                    <a:blip r:embed="rId17"/>
                    <a:srcRect/>
                    <a:stretch>
                      <a:fillRect/>
                    </a:stretch>
                  </pic:blipFill>
                  <pic:spPr bwMode="auto">
                    <a:xfrm>
                      <a:off x="0" y="0"/>
                      <a:ext cx="260985" cy="260985"/>
                    </a:xfrm>
                    <a:prstGeom prst="rect">
                      <a:avLst/>
                    </a:prstGeom>
                    <a:noFill/>
                    <a:ln w="9525">
                      <a:noFill/>
                      <a:miter lim="800000"/>
                      <a:headEnd/>
                      <a:tailEnd/>
                    </a:ln>
                  </pic:spPr>
                </pic:pic>
              </a:graphicData>
            </a:graphic>
          </wp:inline>
        </w:drawing>
      </w:r>
      <w:r w:rsidRPr="000E3DDD">
        <w:rPr>
          <w:rFonts w:eastAsia="Times New Roman"/>
          <w:smallCaps w:val="0"/>
          <w:noProof/>
          <w:lang w:eastAsia="ru-RU"/>
        </w:rPr>
        <w:drawing>
          <wp:inline distT="0" distB="0" distL="0" distR="0">
            <wp:extent cx="617220" cy="213995"/>
            <wp:effectExtent l="19050" t="0" r="0" b="0"/>
            <wp:docPr id="12" name="Рисунок 12" descr="http://konspekta.net/allrefs/baza4/342058352120.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konspekta.net/allrefs/baza4/342058352120.files/image018.gif"/>
                    <pic:cNvPicPr>
                      <a:picLocks noChangeAspect="1" noChangeArrowheads="1"/>
                    </pic:cNvPicPr>
                  </pic:nvPicPr>
                  <pic:blipFill>
                    <a:blip r:embed="rId18"/>
                    <a:srcRect/>
                    <a:stretch>
                      <a:fillRect/>
                    </a:stretch>
                  </pic:blipFill>
                  <pic:spPr bwMode="auto">
                    <a:xfrm>
                      <a:off x="0" y="0"/>
                      <a:ext cx="617220" cy="213995"/>
                    </a:xfrm>
                    <a:prstGeom prst="rect">
                      <a:avLst/>
                    </a:prstGeom>
                    <a:noFill/>
                    <a:ln w="9525">
                      <a:noFill/>
                      <a:miter lim="800000"/>
                      <a:headEnd/>
                      <a:tailEnd/>
                    </a:ln>
                  </pic:spPr>
                </pic:pic>
              </a:graphicData>
            </a:graphic>
          </wp:inline>
        </w:drawing>
      </w:r>
      <w:r w:rsidRPr="000E3DDD">
        <w:rPr>
          <w:rFonts w:eastAsia="Times New Roman"/>
          <w:smallCaps w:val="0"/>
          <w:noProof/>
          <w:lang w:eastAsia="ru-RU"/>
        </w:rPr>
        <w:drawing>
          <wp:inline distT="0" distB="0" distL="0" distR="0">
            <wp:extent cx="379730" cy="213995"/>
            <wp:effectExtent l="0" t="0" r="1270" b="0"/>
            <wp:docPr id="13" name="Рисунок 13" descr="http://konspekta.net/allrefs/baza4/342058352120.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konspekta.net/allrefs/baza4/342058352120.files/image020.gif"/>
                    <pic:cNvPicPr>
                      <a:picLocks noChangeAspect="1" noChangeArrowheads="1"/>
                    </pic:cNvPicPr>
                  </pic:nvPicPr>
                  <pic:blipFill>
                    <a:blip r:embed="rId19"/>
                    <a:srcRect/>
                    <a:stretch>
                      <a:fillRect/>
                    </a:stretch>
                  </pic:blipFill>
                  <pic:spPr bwMode="auto">
                    <a:xfrm>
                      <a:off x="0" y="0"/>
                      <a:ext cx="379730" cy="213995"/>
                    </a:xfrm>
                    <a:prstGeom prst="rect">
                      <a:avLst/>
                    </a:prstGeom>
                    <a:noFill/>
                    <a:ln w="9525">
                      <a:noFill/>
                      <a:miter lim="800000"/>
                      <a:headEnd/>
                      <a:tailEnd/>
                    </a:ln>
                  </pic:spPr>
                </pic:pic>
              </a:graphicData>
            </a:graphic>
          </wp:inline>
        </w:drawing>
      </w:r>
      <w:r w:rsidRPr="000E3DDD">
        <w:rPr>
          <w:rFonts w:eastAsia="Times New Roman"/>
          <w:smallCaps w:val="0"/>
          <w:noProof/>
          <w:lang w:eastAsia="ru-RU"/>
        </w:rPr>
        <w:drawing>
          <wp:inline distT="0" distB="0" distL="0" distR="0">
            <wp:extent cx="106680" cy="201930"/>
            <wp:effectExtent l="19050" t="0" r="0" b="0"/>
            <wp:docPr id="14" name="Рисунок 14" descr="http://konspekta.net/allrefs/baza4/342058352120.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konspekta.net/allrefs/baza4/342058352120.files/image022.gif"/>
                    <pic:cNvPicPr>
                      <a:picLocks noChangeAspect="1" noChangeArrowheads="1"/>
                    </pic:cNvPicPr>
                  </pic:nvPicPr>
                  <pic:blipFill>
                    <a:blip r:embed="rId20"/>
                    <a:srcRect/>
                    <a:stretch>
                      <a:fillRect/>
                    </a:stretch>
                  </pic:blipFill>
                  <pic:spPr bwMode="auto">
                    <a:xfrm>
                      <a:off x="0" y="0"/>
                      <a:ext cx="106680" cy="201930"/>
                    </a:xfrm>
                    <a:prstGeom prst="rect">
                      <a:avLst/>
                    </a:prstGeom>
                    <a:noFill/>
                    <a:ln w="9525">
                      <a:noFill/>
                      <a:miter lim="800000"/>
                      <a:headEnd/>
                      <a:tailEnd/>
                    </a:ln>
                  </pic:spPr>
                </pic:pic>
              </a:graphicData>
            </a:graphic>
          </wp:inline>
        </w:drawing>
      </w:r>
      <w:r w:rsidRPr="000E3DDD">
        <w:rPr>
          <w:rFonts w:eastAsia="Times New Roman"/>
          <w:smallCaps w:val="0"/>
          <w:snapToGrid/>
          <w:lang w:eastAsia="ru-RU"/>
        </w:rPr>
        <w:t>;</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мұнда, К - барлық (негізгі және айналмалы) өндірістік қорлардың тиімділік коэффициенті (К=0,15);</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Ф</w:t>
      </w:r>
      <w:r w:rsidRPr="000E3DDD">
        <w:rPr>
          <w:rFonts w:eastAsia="Times New Roman"/>
          <w:smallCaps w:val="0"/>
          <w:snapToGrid/>
          <w:vertAlign w:val="subscript"/>
          <w:lang w:eastAsia="ru-RU"/>
        </w:rPr>
        <w:t>Н</w:t>
      </w:r>
      <w:r w:rsidRPr="000E3DDD">
        <w:rPr>
          <w:rFonts w:eastAsia="Times New Roman"/>
          <w:smallCaps w:val="0"/>
          <w:snapToGrid/>
          <w:lang w:eastAsia="ru-RU"/>
        </w:rPr>
        <w:t xml:space="preserve"> - мал шаруашылығы негізгі өндірістік қорларының құны, теңге/га;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Ф</w:t>
      </w:r>
      <w:r w:rsidRPr="000E3DDD">
        <w:rPr>
          <w:rFonts w:eastAsia="Times New Roman"/>
          <w:smallCaps w:val="0"/>
          <w:snapToGrid/>
          <w:vertAlign w:val="subscript"/>
          <w:lang w:eastAsia="ru-RU"/>
        </w:rPr>
        <w:t xml:space="preserve">Ш </w:t>
      </w:r>
      <w:r w:rsidRPr="000E3DDD">
        <w:rPr>
          <w:rFonts w:eastAsia="Times New Roman"/>
          <w:smallCaps w:val="0"/>
          <w:snapToGrid/>
          <w:lang w:eastAsia="ru-RU"/>
        </w:rPr>
        <w:t>- өнімнің сол көлеміне шығындалған мал шаруашылығының айналмалы өндірістік қорлары.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Дифференциалдық пайда толық таза пайда (Т</w:t>
      </w:r>
      <w:r w:rsidRPr="000E3DDD">
        <w:rPr>
          <w:rFonts w:eastAsia="Times New Roman"/>
          <w:smallCaps w:val="0"/>
          <w:snapToGrid/>
          <w:vertAlign w:val="subscript"/>
          <w:lang w:eastAsia="ru-RU"/>
        </w:rPr>
        <w:t>П</w:t>
      </w:r>
      <w:r w:rsidRPr="000E3DDD">
        <w:rPr>
          <w:rFonts w:eastAsia="Times New Roman"/>
          <w:smallCaps w:val="0"/>
          <w:snapToGrid/>
          <w:lang w:eastAsia="ru-RU"/>
        </w:rPr>
        <w:t>) және минималды немесе нормативтік (Т</w:t>
      </w:r>
      <w:r w:rsidRPr="000E3DDD">
        <w:rPr>
          <w:rFonts w:eastAsia="Times New Roman"/>
          <w:smallCaps w:val="0"/>
          <w:snapToGrid/>
          <w:vertAlign w:val="subscript"/>
          <w:lang w:eastAsia="ru-RU"/>
        </w:rPr>
        <w:t>М</w:t>
      </w:r>
      <w:r w:rsidRPr="000E3DDD">
        <w:rPr>
          <w:rFonts w:eastAsia="Times New Roman"/>
          <w:smallCaps w:val="0"/>
          <w:snapToGrid/>
          <w:lang w:eastAsia="ru-RU"/>
        </w:rPr>
        <w:t>) пайда арасындағы айырым есебінде шығарылады: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noProof/>
          <w:lang w:eastAsia="ru-RU"/>
        </w:rPr>
        <w:drawing>
          <wp:inline distT="0" distB="0" distL="0" distR="0">
            <wp:extent cx="949960" cy="213995"/>
            <wp:effectExtent l="19050" t="0" r="2540" b="0"/>
            <wp:docPr id="15" name="Рисунок 15" descr="http://konspekta.net/allrefs/baza4/342058352120.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konspekta.net/allrefs/baza4/342058352120.files/image024.gif"/>
                    <pic:cNvPicPr>
                      <a:picLocks noChangeAspect="1" noChangeArrowheads="1"/>
                    </pic:cNvPicPr>
                  </pic:nvPicPr>
                  <pic:blipFill>
                    <a:blip r:embed="rId21"/>
                    <a:srcRect/>
                    <a:stretch>
                      <a:fillRect/>
                    </a:stretch>
                  </pic:blipFill>
                  <pic:spPr bwMode="auto">
                    <a:xfrm>
                      <a:off x="0" y="0"/>
                      <a:ext cx="949960" cy="213995"/>
                    </a:xfrm>
                    <a:prstGeom prst="rect">
                      <a:avLst/>
                    </a:prstGeom>
                    <a:noFill/>
                    <a:ln w="9525">
                      <a:noFill/>
                      <a:miter lim="800000"/>
                      <a:headEnd/>
                      <a:tailEnd/>
                    </a:ln>
                  </pic:spPr>
                </pic:pic>
              </a:graphicData>
            </a:graphic>
          </wp:inline>
        </w:drawing>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Шабындықтар да осы әдістеме бойынша бағаланады. Мұнда жыртылатын жерлерді және табиғи мал азықтық алқаптарды (шабындықтарды, жайылымдарды) экономикалық бағалау әдістемесінің тек қана негізгі сәттері келтіріліп отыр. Толық әдістеме 1979 ж. Қазақ КСР МҰМ шығарған “Қазақ КСР жерлерін бағалау бойынша уақытша әдістемелік нұсқаулар жинағында“ жазылған.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Осы әдістеме бойынша Республикамыздың барлық аймақтары жерлерін бағалау, топырақтарын бонитеттеу ұзақ мерзім уақытында жүргізілген. Бұл мағлұматты аймақтар, облыстар бойынша орналастыруда, мамандандыруда, сатып алу бағаларды бағалық аймақтауда, мемлекеттік тапсырмалар беруде, жоспарлар құруда, ал соңғы кезде кәзіргі бағалау жұмыстарын жүргізуде, жер үшін төлемдердің, салықтың базалық ставкаларын анықтауда пайдаланды. Сондықтан бұл әдістеменің маңыздылығы өте зор.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Жерді бағалаудың мәліметтерін, әсіресе нарықтық қатынастарға көшу барысында, кеңінен пайдаланады. Олар жер нарығын дамыту үшін, ауыл шаруашылық кәсіпорындарын жекешелендіруде, қожалықтарды дамытуда, салық салуда және бағалық саясатты жетілдіруде өте қажет. Сондықтан 1996 ж. Қазақстан Республикасының үкіметі жеке меншікке пайдалануға беретін жерлердің төлем ставкаларын бекіткен. Бұл ставкалар жердің орта нормативтік бағасы ретінде шығарылған. Ол жер нарығының даму негізі болып келеді. Осының нәтижесінде нарықтық баға есептелінеді. Сөйтіп алдағы уақытта сауда-саттықтарды салыстыруға негізделінген дамыған батыс елдерінде кеңінен қолданылып жүрген бағалау әдісін бізде де қолдануға мүмкіндік туындайды. Бұл ставкалар жалға беру және жалға төлем келісім шарттарды жасауға кәзір негіз болып отыр.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Кәзіргі уақытта қолданатын жыртылатын жерлерді және табиғи мал азықтық алқаптардың нормативтік бағасын есептеу әдістемесінің негізгі сәттеріне назар аударайық.</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Бастапқы ақпаратты жинауды жеңілдендіру үшін бағаланатын аудандар бойынша нормативтік шығымдылық жерлерді экономикалық бағалаудың үшінші түр деңгейінде алынған (республикада орнықты экономикалық жағдайда жүргізілінген). Рентабельдіктің нормативтік деңгейі 30% деп </w:t>
      </w:r>
      <w:r w:rsidRPr="000E3DDD">
        <w:rPr>
          <w:rFonts w:eastAsia="Times New Roman"/>
          <w:smallCaps w:val="0"/>
          <w:snapToGrid/>
          <w:lang w:eastAsia="ru-RU"/>
        </w:rPr>
        <w:lastRenderedPageBreak/>
        <w:t>қабылданған (бұл деңгей ауыл шаруашылығында кеңейтілген өндіріс үшін жеткілікті).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Нарықтық баға құру енгізіліп жатқан себепті ауыл шаруашылық азық-түлікке бағалардың нормативтік деңгейін әлемдік (биржалық) бағалар деңгейінде алған жөн. Бұл жағдай осы әдістемеде ескерілген.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Жерлерді бағалау аудандары (ЖБА) топырақтарының топтары бойынша орта нормативтік шығымдылық егіс көлемдердің қалыптасқан құрылымын, өсірілетін дақылдардың үлестік салмағын ескере немесе негізгі дақыл бойынша есептелінеді.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Жыртылатын жерлердің нормативтік базалық бағасын есептеу екі саты бойынша жргізіледі: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Бағаланатын топырақ топтарының нормативтік бағасының шкалалары құрылады;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Алынған бағалау шкалалар негізінде жыртылатын жерлердің нормативтік бағасы есептелінеді.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Қалыптасқан егіс көлемдерінің құрылымын ескере отыра, әр бағаланатын топырақ тобы бойынша жыртылатын жерлердің орта салыстырмалы шығымдылығы есептелінеді: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noProof/>
          <w:lang w:eastAsia="ru-RU"/>
        </w:rPr>
        <w:drawing>
          <wp:inline distT="0" distB="0" distL="0" distR="0">
            <wp:extent cx="2909570" cy="225425"/>
            <wp:effectExtent l="19050" t="0" r="5080" b="0"/>
            <wp:docPr id="16" name="Рисунок 16" descr="http://konspekta.net/allrefs/baza4/342058352120.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konspekta.net/allrefs/baza4/342058352120.files/image026.gif"/>
                    <pic:cNvPicPr>
                      <a:picLocks noChangeAspect="1" noChangeArrowheads="1"/>
                    </pic:cNvPicPr>
                  </pic:nvPicPr>
                  <pic:blipFill>
                    <a:blip r:embed="rId22"/>
                    <a:srcRect/>
                    <a:stretch>
                      <a:fillRect/>
                    </a:stretch>
                  </pic:blipFill>
                  <pic:spPr bwMode="auto">
                    <a:xfrm>
                      <a:off x="0" y="0"/>
                      <a:ext cx="2909570" cy="225425"/>
                    </a:xfrm>
                    <a:prstGeom prst="rect">
                      <a:avLst/>
                    </a:prstGeom>
                    <a:noFill/>
                    <a:ln w="9525">
                      <a:noFill/>
                      <a:miter lim="800000"/>
                      <a:headEnd/>
                      <a:tailEnd/>
                    </a:ln>
                  </pic:spPr>
                </pic:pic>
              </a:graphicData>
            </a:graphic>
          </wp:inline>
        </w:drawing>
      </w:r>
      <w:r w:rsidRPr="000E3DDD">
        <w:rPr>
          <w:rFonts w:eastAsia="Times New Roman"/>
          <w:smallCaps w:val="0"/>
          <w:snapToGrid/>
          <w:lang w:eastAsia="ru-RU"/>
        </w:rPr>
        <w:t>;</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мұнда, Ш</w:t>
      </w:r>
      <w:r w:rsidRPr="000E3DDD">
        <w:rPr>
          <w:rFonts w:eastAsia="Times New Roman"/>
          <w:smallCaps w:val="0"/>
          <w:snapToGrid/>
          <w:vertAlign w:val="subscript"/>
          <w:lang w:eastAsia="ru-RU"/>
        </w:rPr>
        <w:t>НОС</w:t>
      </w:r>
      <w:r w:rsidRPr="000E3DDD">
        <w:rPr>
          <w:rFonts w:eastAsia="Times New Roman"/>
          <w:smallCaps w:val="0"/>
          <w:snapToGrid/>
          <w:lang w:eastAsia="ru-RU"/>
        </w:rPr>
        <w:t xml:space="preserve"> – топырақ тобы бойынша ортасалы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тырмалы нормативтік шығымдылық, ц.д.б./га;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Ш</w:t>
      </w:r>
      <w:r w:rsidRPr="000E3DDD">
        <w:rPr>
          <w:rFonts w:eastAsia="Times New Roman"/>
          <w:smallCaps w:val="0"/>
          <w:snapToGrid/>
          <w:vertAlign w:val="subscript"/>
          <w:lang w:eastAsia="ru-RU"/>
        </w:rPr>
        <w:t>Н 1, 2…п</w:t>
      </w:r>
      <w:r w:rsidRPr="000E3DDD">
        <w:rPr>
          <w:rFonts w:eastAsia="Times New Roman"/>
          <w:smallCaps w:val="0"/>
          <w:snapToGrid/>
          <w:lang w:eastAsia="ru-RU"/>
        </w:rPr>
        <w:t xml:space="preserve"> – негізгі ауыл шаруашылық дақылдардың нормативтік шығымдылығы, ц.д.б./га;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Ү</w:t>
      </w:r>
      <w:r w:rsidRPr="000E3DDD">
        <w:rPr>
          <w:rFonts w:eastAsia="Times New Roman"/>
          <w:smallCaps w:val="0"/>
          <w:snapToGrid/>
          <w:vertAlign w:val="subscript"/>
          <w:lang w:eastAsia="ru-RU"/>
        </w:rPr>
        <w:t xml:space="preserve">С 1, 2 …п </w:t>
      </w:r>
      <w:r w:rsidRPr="000E3DDD">
        <w:rPr>
          <w:rFonts w:eastAsia="Times New Roman"/>
          <w:smallCaps w:val="0"/>
          <w:snapToGrid/>
          <w:lang w:eastAsia="ru-RU"/>
        </w:rPr>
        <w:t>– егіс көлемдерінің құрылымындағы негізгі ауыл шаруашылық дақылдары аудандарының үлесті салмақтары.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Көлем бірлігінің нормативтік жалпы өнім құны топырақтардың өнімділігін өнімнің нарықтылық /биржалық/ бағасына көбейтіліп есептелінеді: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ЖӨ</w:t>
      </w:r>
      <w:r w:rsidRPr="000E3DDD">
        <w:rPr>
          <w:rFonts w:eastAsia="Times New Roman"/>
          <w:smallCaps w:val="0"/>
          <w:snapToGrid/>
          <w:vertAlign w:val="subscript"/>
          <w:lang w:eastAsia="ru-RU"/>
        </w:rPr>
        <w:t xml:space="preserve">Н </w:t>
      </w:r>
      <w:r w:rsidRPr="000E3DDD">
        <w:rPr>
          <w:rFonts w:eastAsia="Times New Roman"/>
          <w:smallCaps w:val="0"/>
          <w:snapToGrid/>
          <w:lang w:eastAsia="ru-RU"/>
        </w:rPr>
        <w:t>= Ш</w:t>
      </w:r>
      <w:r w:rsidRPr="000E3DDD">
        <w:rPr>
          <w:rFonts w:eastAsia="Times New Roman"/>
          <w:smallCaps w:val="0"/>
          <w:snapToGrid/>
          <w:vertAlign w:val="subscript"/>
          <w:lang w:eastAsia="ru-RU"/>
        </w:rPr>
        <w:t xml:space="preserve">НОС </w:t>
      </w:r>
      <w:r w:rsidRPr="000E3DDD">
        <w:rPr>
          <w:rFonts w:eastAsia="Times New Roman"/>
          <w:smallCaps w:val="0"/>
          <w:snapToGrid/>
          <w:lang w:eastAsia="ru-RU"/>
        </w:rPr>
        <w:t>х Ц;</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мұнда, ЖӨ</w:t>
      </w:r>
      <w:r w:rsidRPr="000E3DDD">
        <w:rPr>
          <w:rFonts w:eastAsia="Times New Roman"/>
          <w:smallCaps w:val="0"/>
          <w:snapToGrid/>
          <w:vertAlign w:val="subscript"/>
          <w:lang w:eastAsia="ru-RU"/>
        </w:rPr>
        <w:t xml:space="preserve">Н </w:t>
      </w:r>
      <w:r w:rsidRPr="000E3DDD">
        <w:rPr>
          <w:rFonts w:eastAsia="Times New Roman"/>
          <w:smallCaps w:val="0"/>
          <w:snapToGrid/>
          <w:lang w:eastAsia="ru-RU"/>
        </w:rPr>
        <w:t>– жалпы өнімнің нормативтік құны, теңге/га;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Ц - өнім бірлігінің әлемдік бағасы, теңге.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Нормативтік пайда мына формула арқылы анықталады: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noProof/>
          <w:lang w:eastAsia="ru-RU"/>
        </w:rPr>
        <w:drawing>
          <wp:inline distT="0" distB="0" distL="0" distR="0">
            <wp:extent cx="997585" cy="391795"/>
            <wp:effectExtent l="0" t="0" r="0" b="0"/>
            <wp:docPr id="17" name="Рисунок 17" descr="http://konspekta.net/allrefs/baza4/342058352120.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konspekta.net/allrefs/baza4/342058352120.files/image028.gif"/>
                    <pic:cNvPicPr>
                      <a:picLocks noChangeAspect="1" noChangeArrowheads="1"/>
                    </pic:cNvPicPr>
                  </pic:nvPicPr>
                  <pic:blipFill>
                    <a:blip r:embed="rId23"/>
                    <a:srcRect/>
                    <a:stretch>
                      <a:fillRect/>
                    </a:stretch>
                  </pic:blipFill>
                  <pic:spPr bwMode="auto">
                    <a:xfrm>
                      <a:off x="0" y="0"/>
                      <a:ext cx="997585" cy="391795"/>
                    </a:xfrm>
                    <a:prstGeom prst="rect">
                      <a:avLst/>
                    </a:prstGeom>
                    <a:noFill/>
                    <a:ln w="9525">
                      <a:noFill/>
                      <a:miter lim="800000"/>
                      <a:headEnd/>
                      <a:tailEnd/>
                    </a:ln>
                  </pic:spPr>
                </pic:pic>
              </a:graphicData>
            </a:graphic>
          </wp:inline>
        </w:drawing>
      </w:r>
      <w:r w:rsidRPr="000E3DDD">
        <w:rPr>
          <w:rFonts w:eastAsia="Times New Roman"/>
          <w:smallCaps w:val="0"/>
          <w:snapToGrid/>
          <w:lang w:eastAsia="ru-RU"/>
        </w:rPr>
        <w:t>;</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мұнда, П</w:t>
      </w:r>
      <w:r w:rsidRPr="000E3DDD">
        <w:rPr>
          <w:rFonts w:eastAsia="Times New Roman"/>
          <w:smallCaps w:val="0"/>
          <w:snapToGrid/>
          <w:vertAlign w:val="subscript"/>
          <w:lang w:eastAsia="ru-RU"/>
        </w:rPr>
        <w:t>Н</w:t>
      </w:r>
      <w:r w:rsidRPr="000E3DDD">
        <w:rPr>
          <w:rFonts w:eastAsia="Times New Roman"/>
          <w:smallCaps w:val="0"/>
          <w:snapToGrid/>
          <w:lang w:eastAsia="ru-RU"/>
        </w:rPr>
        <w:t xml:space="preserve"> – нормативтік пайда, теңге;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R – нормалы рентабельдігі, бір үлесінде.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Жердің нормативтік бағасы жерді пайдалану арқылы алынған табысты капитализация ставкасына немесе салада капиталды салу тиімділігіне /бұл әдістемеде 8% тең/ бөліп шығарылады: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noProof/>
          <w:lang w:eastAsia="ru-RU"/>
        </w:rPr>
        <w:drawing>
          <wp:inline distT="0" distB="0" distL="0" distR="0">
            <wp:extent cx="760095" cy="391795"/>
            <wp:effectExtent l="0" t="0" r="0" b="0"/>
            <wp:docPr id="18" name="Рисунок 18" descr="http://konspekta.net/allrefs/baza4/342058352120.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konspekta.net/allrefs/baza4/342058352120.files/image030.gif"/>
                    <pic:cNvPicPr>
                      <a:picLocks noChangeAspect="1" noChangeArrowheads="1"/>
                    </pic:cNvPicPr>
                  </pic:nvPicPr>
                  <pic:blipFill>
                    <a:blip r:embed="rId24"/>
                    <a:srcRect/>
                    <a:stretch>
                      <a:fillRect/>
                    </a:stretch>
                  </pic:blipFill>
                  <pic:spPr bwMode="auto">
                    <a:xfrm>
                      <a:off x="0" y="0"/>
                      <a:ext cx="760095" cy="391795"/>
                    </a:xfrm>
                    <a:prstGeom prst="rect">
                      <a:avLst/>
                    </a:prstGeom>
                    <a:noFill/>
                    <a:ln w="9525">
                      <a:noFill/>
                      <a:miter lim="800000"/>
                      <a:headEnd/>
                      <a:tailEnd/>
                    </a:ln>
                  </pic:spPr>
                </pic:pic>
              </a:graphicData>
            </a:graphic>
          </wp:inline>
        </w:drawing>
      </w:r>
      <w:r w:rsidRPr="000E3DDD">
        <w:rPr>
          <w:rFonts w:eastAsia="Times New Roman"/>
          <w:smallCaps w:val="0"/>
          <w:snapToGrid/>
          <w:lang w:eastAsia="ru-RU"/>
        </w:rPr>
        <w:t>;</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мұнда, Ц</w:t>
      </w:r>
      <w:r w:rsidRPr="000E3DDD">
        <w:rPr>
          <w:rFonts w:eastAsia="Times New Roman"/>
          <w:smallCaps w:val="0"/>
          <w:snapToGrid/>
          <w:vertAlign w:val="subscript"/>
          <w:lang w:eastAsia="ru-RU"/>
        </w:rPr>
        <w:t>ЖН</w:t>
      </w:r>
      <w:r w:rsidRPr="000E3DDD">
        <w:rPr>
          <w:rFonts w:eastAsia="Times New Roman"/>
          <w:smallCaps w:val="0"/>
          <w:snapToGrid/>
          <w:lang w:eastAsia="ru-RU"/>
        </w:rPr>
        <w:t xml:space="preserve"> – жердің нормативтік бағасы, теңге/га;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К – капиталдау ставкасы /0,08/.</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Суармалы құба топырақтардың 1 га нормативтік бағасын есептеу мысалы: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ЖӨ</w:t>
      </w:r>
      <w:r w:rsidRPr="000E3DDD">
        <w:rPr>
          <w:rFonts w:eastAsia="Times New Roman"/>
          <w:smallCaps w:val="0"/>
          <w:snapToGrid/>
          <w:vertAlign w:val="subscript"/>
          <w:lang w:eastAsia="ru-RU"/>
        </w:rPr>
        <w:t>Н</w:t>
      </w:r>
      <w:r w:rsidRPr="000E3DDD">
        <w:rPr>
          <w:rFonts w:eastAsia="Times New Roman"/>
          <w:smallCaps w:val="0"/>
          <w:snapToGrid/>
          <w:lang w:eastAsia="ru-RU"/>
        </w:rPr>
        <w:t>=13242,66 теңге; R=30%; K=0,08;</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noProof/>
          <w:lang w:eastAsia="ru-RU"/>
        </w:rPr>
        <w:lastRenderedPageBreak/>
        <w:drawing>
          <wp:inline distT="0" distB="0" distL="0" distR="0">
            <wp:extent cx="2280285" cy="866775"/>
            <wp:effectExtent l="0" t="0" r="0" b="0"/>
            <wp:docPr id="19" name="Рисунок 19" descr="http://konspekta.net/allrefs/baza4/342058352120.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konspekta.net/allrefs/baza4/342058352120.files/image032.gif"/>
                    <pic:cNvPicPr>
                      <a:picLocks noChangeAspect="1" noChangeArrowheads="1"/>
                    </pic:cNvPicPr>
                  </pic:nvPicPr>
                  <pic:blipFill>
                    <a:blip r:embed="rId25"/>
                    <a:srcRect/>
                    <a:stretch>
                      <a:fillRect/>
                    </a:stretch>
                  </pic:blipFill>
                  <pic:spPr bwMode="auto">
                    <a:xfrm>
                      <a:off x="0" y="0"/>
                      <a:ext cx="2280285" cy="866775"/>
                    </a:xfrm>
                    <a:prstGeom prst="rect">
                      <a:avLst/>
                    </a:prstGeom>
                    <a:noFill/>
                    <a:ln w="9525">
                      <a:noFill/>
                      <a:miter lim="800000"/>
                      <a:headEnd/>
                      <a:tailEnd/>
                    </a:ln>
                  </pic:spPr>
                </pic:pic>
              </a:graphicData>
            </a:graphic>
          </wp:inline>
        </w:drawing>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Мал азықтық табиғи алқаптардың нормативтік бағасын есептеу әдісі негізінде әртүрлі сападағы жерлердің, құнарлығы /шығымдылығы/ арқылы анықталатын, табыстылылығы және тиісті өнім, оның нарықты бағасын алу мақсатында жерлерді пайдалану бойынша өндірістің шығындары. Табиғи мал азықтық алқаптар тікелей тауарлы өнім бермейді, сондықтан олардың өнімі сүтке, етке, жүнге, елтіріге аударылады /мал шаруашылық өнімінің түріне сәйкес кететін мал азықтық шығындарының тиісті нормативтері арқылы/. Есепті жеңілдету мақсатымен табиғи алқаптарды бағалау сол жағдайда мал шаруашылығының негізгі, ең тиімді бет алысы бойынша жүргізіледі. Жайылымдар немесе шабындықтардың 1 га жерлерінен шығатын мал азық есебінен күтіп отырған мал шаруашылық өнімі биржалық бағасына көбейтіліп, оның 1 га құнын табады. Өнімді 1 ц.м.б. есептесе, онда 1 ц.м.б. алғандағы мал шаруашылығының жалпы өнімінің құнын шығарады. Мұнда есептерді әдістемелік тұрғыда дұрыс жүргізу керек /мысалы, қой шаруашылығында өнімнің бірнеше түрі болады/. Қаракөл қой шаруашылығында елтірі, жүн, тірі салмақ қосу алады. Сондықтан осы өнім түрлері бойынша мал азықтық шығындарын дұрыс үлестіру керек. Мысалы, 1 ц жүн алу үшін 135,0 ц.м.б., 1 ц тірі салмақ қосу үшін – 10,2 ц.м.б., 1 ц елтірі алу үшін – 1,09 ц.м.б. мал азығы шығынданады.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Ғылыми негізделінген нормалар бойынша қаракөл қой шаруашылығында өнімнің ілеспелі түрлеріне шығынданатын мал азықты үлестіру құрылымы келесідей етіп қабылданған: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 жүн – 34%</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б/ салмақ қосу – 48%</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в/ елтірі – 18%.</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Сонымен қатар жергілікті аймақтық жағдайларды ескере отырып, нормативтерді таңдағанда өте мұқият болған жөн.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Маңғыстау облысының Түпқараған ауданы жайылымының нормативтік бағасын есептеу мысалы: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noProof/>
          <w:lang w:eastAsia="ru-RU"/>
        </w:rPr>
        <w:drawing>
          <wp:inline distT="0" distB="0" distL="0" distR="0">
            <wp:extent cx="2291715" cy="415925"/>
            <wp:effectExtent l="0" t="0" r="0" b="0"/>
            <wp:docPr id="20" name="Рисунок 20" descr="http://konspekta.net/allrefs/baza4/342058352120.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konspekta.net/allrefs/baza4/342058352120.files/image034.gif"/>
                    <pic:cNvPicPr>
                      <a:picLocks noChangeAspect="1" noChangeArrowheads="1"/>
                    </pic:cNvPicPr>
                  </pic:nvPicPr>
                  <pic:blipFill>
                    <a:blip r:embed="rId26"/>
                    <a:srcRect/>
                    <a:stretch>
                      <a:fillRect/>
                    </a:stretch>
                  </pic:blipFill>
                  <pic:spPr bwMode="auto">
                    <a:xfrm>
                      <a:off x="0" y="0"/>
                      <a:ext cx="2291715" cy="415925"/>
                    </a:xfrm>
                    <a:prstGeom prst="rect">
                      <a:avLst/>
                    </a:prstGeom>
                    <a:noFill/>
                    <a:ln w="9525">
                      <a:noFill/>
                      <a:miter lim="800000"/>
                      <a:headEnd/>
                      <a:tailEnd/>
                    </a:ln>
                  </pic:spPr>
                </pic:pic>
              </a:graphicData>
            </a:graphic>
          </wp:inline>
        </w:drawing>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Қаракөл қойлары пайдаланатын шығымдылығы 3 ц.м.б. жайылымдарының 1 га бағасы: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noProof/>
          <w:lang w:eastAsia="ru-RU"/>
        </w:rPr>
        <w:drawing>
          <wp:inline distT="0" distB="0" distL="0" distR="0">
            <wp:extent cx="2054225" cy="415925"/>
            <wp:effectExtent l="0" t="0" r="0" b="0"/>
            <wp:docPr id="21" name="Рисунок 21" descr="http://konspekta.net/allrefs/baza4/342058352120.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konspekta.net/allrefs/baza4/342058352120.files/image036.gif"/>
                    <pic:cNvPicPr>
                      <a:picLocks noChangeAspect="1" noChangeArrowheads="1"/>
                    </pic:cNvPicPr>
                  </pic:nvPicPr>
                  <pic:blipFill>
                    <a:blip r:embed="rId27"/>
                    <a:srcRect/>
                    <a:stretch>
                      <a:fillRect/>
                    </a:stretch>
                  </pic:blipFill>
                  <pic:spPr bwMode="auto">
                    <a:xfrm>
                      <a:off x="0" y="0"/>
                      <a:ext cx="2054225" cy="415925"/>
                    </a:xfrm>
                    <a:prstGeom prst="rect">
                      <a:avLst/>
                    </a:prstGeom>
                    <a:noFill/>
                    <a:ln w="9525">
                      <a:noFill/>
                      <a:miter lim="800000"/>
                      <a:headEnd/>
                      <a:tailEnd/>
                    </a:ln>
                  </pic:spPr>
                </pic:pic>
              </a:graphicData>
            </a:graphic>
          </wp:inline>
        </w:drawing>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i/>
          <w:iCs/>
          <w:smallCaps w:val="0"/>
          <w:snapToGrid/>
          <w:lang w:eastAsia="ru-RU"/>
        </w:rPr>
        <w:t>Ауыл шаруашылық алқаптарын бағалық аймақтау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Республикамыздың әр облысында жерлерді экономикалық бағалау, жер-бағалық аудандастыру жүргізілді. Шіелі ауданын бағалық аудандастыру топырақ және геоботаникалық зерттеу материалдары негізінде табиғи-ауыл </w:t>
      </w:r>
      <w:r w:rsidRPr="000E3DDD">
        <w:rPr>
          <w:rFonts w:eastAsia="Times New Roman"/>
          <w:smallCaps w:val="0"/>
          <w:snapToGrid/>
          <w:lang w:eastAsia="ru-RU"/>
        </w:rPr>
        <w:lastRenderedPageBreak/>
        <w:t>шаруашылық аудандастырумен байланысты орындалды. Жерлерді экономикалық бағалаудың 3-түрінің бастапқы мәліметтерін математикалық өңдеу нәтижелері негізгі топырақ параметрлері және ауыл шаруашылық алқаптары шығымдылықтары арасындағы жоғары корреляциялық байланысты көрсетті. Сондықтан ауыл шаруашылық алқаптардың нормативтік бағасын анықтау негізіне нақты учаске /контур/ шығымдылығымен айқындалатын өнімділік қабілеті, жыртылатын жерлер үшін егіс көлемдерінің құрылымы ескеріліп немесе жерлерді бағалауда ең төмен бірлік ретінде бағалық контурлар алынған. Содан кейін контурлар ірірек құрылымдарға – кластарға біріктірілген. Әр контур бойынша 1 ц.м.б. орта салыстырмалы шығымдылық есептелініп, 1 га жердің бағасы анықталған. Табиғи мал азық алқаптарды бағалауда бағалау шкаласы құрылған. Сол шкалада нормативтік бағалары 0,5 мың теңге/га диапазонында ІІ класс бөлінген.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Жайылымдардың бағалық шкаласы /мың теңге/га/: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1 - 0 – 0,5</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2 - 0,6 – 1,0</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3 - 1,1 – 1,5</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ІІ - &gt;50</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Аудан аумағында 4 бағалық кластарға /3, 4, 5, 6/ біріктірген жайылымдар 16 бағалық контурларға бөлінген. Аудан аумағы бір табиғи ауыл шаруашылық аймақта /шөл/ және екі топырақ аймақтарында /құба, сұр-құба/ орналасқан. Өндірістің мамандануы - қаракөл қой шаруашылығы. Аудан аумағында орналасқан бес контур /3, 8, 10, 11, 12/ үшінші бағалық класына жатады. Осы контурлар бедерінің негізгі элементі – болмашы, бұйрат жазық, көптеген сорларымен және ойпаттарымен айшықталған.</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Жайылымдардың құба сортаң жерлерінде бұйырғын, бұйырғын-мәртөк, бұйырғын-тас бұйырғындар, ал құба топырақтарында олар ақжерлік жусандармен тіркесе өседі. Оттылық сиректелген, жобалық жабылуы төмен – 45-50%. Жайылымдардың орта салыстырмалы шығымдылығы 0,9-1,2 ц.м.б./га. Жер бағасы – 1,1-1,4 мың теңге/га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6-кесте - Бағалық кластар және контурлар бойынша Шілі ауданының жайылымдарын бағалау ведомосының сипаты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17"/>
        <w:gridCol w:w="1595"/>
        <w:gridCol w:w="1139"/>
        <w:gridCol w:w="1931"/>
        <w:gridCol w:w="2777"/>
      </w:tblGrid>
      <w:tr w:rsidR="00872169" w:rsidRPr="000E3DDD" w:rsidTr="00872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Бағалық класс индексі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Контур номері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Аудан, 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Баға, мың теңге/га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Жайылым құны, мың теңге </w:t>
            </w:r>
          </w:p>
        </w:tc>
      </w:tr>
      <w:tr w:rsidR="00872169" w:rsidRPr="000E3DDD" w:rsidTr="00872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r>
      <w:tr w:rsidR="00872169" w:rsidRPr="000E3DDD" w:rsidTr="00872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1,1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67598,2 </w:t>
            </w:r>
          </w:p>
        </w:tc>
      </w:tr>
      <w:tr w:rsidR="00872169" w:rsidRPr="000E3DDD" w:rsidTr="00872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1,4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25575,2 </w:t>
            </w:r>
          </w:p>
        </w:tc>
        <w:tc>
          <w:tcPr>
            <w:tcW w:w="0" w:type="auto"/>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r>
      <w:tr w:rsidR="00872169" w:rsidRPr="000E3DDD" w:rsidTr="00872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1,2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62508,2 </w:t>
            </w:r>
          </w:p>
        </w:tc>
        <w:tc>
          <w:tcPr>
            <w:tcW w:w="0" w:type="auto"/>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r>
      <w:tr w:rsidR="00872169" w:rsidRPr="000E3DDD" w:rsidTr="00872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1,1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3780,7 </w:t>
            </w:r>
          </w:p>
        </w:tc>
        <w:tc>
          <w:tcPr>
            <w:tcW w:w="0" w:type="auto"/>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r>
      <w:tr w:rsidR="00872169" w:rsidRPr="000E3DDD" w:rsidTr="00872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1,1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88734,8 </w:t>
            </w:r>
          </w:p>
        </w:tc>
        <w:tc>
          <w:tcPr>
            <w:tcW w:w="0" w:type="auto"/>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r>
      <w:tr w:rsidR="00872169" w:rsidRPr="000E3DDD" w:rsidTr="0087216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xml:space="preserve">Барлығы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xml:space="preserve">238196,9 </w:t>
            </w:r>
          </w:p>
        </w:tc>
      </w:tr>
    </w:tbl>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Жерлерді бағалық аудандастыру мемлекет жүргізетін салық, баға саясатын жүргізу, жерлерді қорғау және тиімді пайдалану бойынша шараларды жасау, жер мониторингі, кадастрі, қорларын басқару бойынша бірыңғай ақпараттық-есептеу жүйесін құру үшін жерлердің сапасын, бағасын білуге қажет дұрыс материалдармен қамтамасыз етуге мүмкіндік береді. Сонымен қатар бағалық аудандастыру ауыл шаруашылық жерлерінің нормативтік бағасын анықтау бойынша есептерді азайтуға және жеңілдетуге мүмкіндік береді.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b/>
          <w:bCs/>
          <w:smallCaps w:val="0"/>
          <w:snapToGrid/>
          <w:lang w:eastAsia="ru-RU"/>
        </w:rPr>
        <w:t>Бөлімге сұрақтар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1. Жерді экономикалық бағалау деген не?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2. Жер учаскесінің орналасуы оның бағасына қалай әсер етеді?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3. Ауыл шаруашылық алқаптарды экономикалық бағалау қай мақсаттарда жүргізіледі?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4. Жерлерді экономикалық бағалаудың қандай негізгі көрсеткіштері болады?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5. Дифференциалдық пайда деген не?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6. Шығындар орнының толтырылуы деген не?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7. Жыртылатын жерлердің экономикалық бағалауы қалай жүргізіледі?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8. Мал азықтық табиғи алқаптарын бағалаудың ерекшелігі неде?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9. Нормативтік бағаны есептеу әдістемесінің ерекшелігі неде?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p w:rsidR="00872169" w:rsidRPr="000E3DDD" w:rsidRDefault="00872169" w:rsidP="000E3DDD">
      <w:pPr>
        <w:spacing w:after="0" w:line="240" w:lineRule="auto"/>
        <w:ind w:firstLine="425"/>
        <w:jc w:val="both"/>
        <w:rPr>
          <w:rFonts w:eastAsia="Times New Roman"/>
          <w:b/>
          <w:bCs/>
          <w:smallCaps w:val="0"/>
          <w:snapToGrid/>
          <w:lang w:val="kk-KZ" w:eastAsia="ru-RU"/>
        </w:rPr>
      </w:pPr>
      <w:r w:rsidRPr="000E3DDD">
        <w:rPr>
          <w:rFonts w:eastAsia="Times New Roman"/>
          <w:smallCaps w:val="0"/>
          <w:snapToGrid/>
          <w:lang w:eastAsia="ru-RU"/>
        </w:rPr>
        <w:t xml:space="preserve">1 – Қосымша - </w:t>
      </w:r>
      <w:r w:rsidRPr="000E3DDD">
        <w:rPr>
          <w:rFonts w:eastAsia="Times New Roman"/>
          <w:b/>
          <w:bCs/>
          <w:smallCaps w:val="0"/>
          <w:snapToGrid/>
          <w:lang w:eastAsia="ru-RU"/>
        </w:rPr>
        <w:t>Терминдердің түсінігі</w:t>
      </w:r>
    </w:p>
    <w:p w:rsidR="00FA2FE5" w:rsidRPr="000E3DDD" w:rsidRDefault="00FA2FE5" w:rsidP="000E3DDD">
      <w:pPr>
        <w:spacing w:after="0" w:line="240" w:lineRule="auto"/>
        <w:ind w:firstLine="425"/>
        <w:jc w:val="both"/>
        <w:rPr>
          <w:rFonts w:eastAsia="Times New Roman"/>
          <w:smallCaps w:val="0"/>
          <w:snapToGrid/>
          <w:lang w:val="kk-KZ" w:eastAsia="ru-RU"/>
        </w:rPr>
      </w:pP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Меншіктің абсолюттік құқығы: ешқандай басқа тұлғаның жерге басқару құқығы жоқ меншіктің шартсыз құқығы.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Сот тәртібінде мойындау: жерге және меншікке құқық ресми түрде белгіленетін процесс.</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Бағалау: меншіктің нарық құнын анықтау.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Салық салу: меншіктің салыстырмалы нарық құны негізінде алынатын салық мөлшерін анықтау.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Құқықты табыстау: бір тұлғадан басқаға меншік құқығын беру. Мысалы, жалға алу немесе кепілдік туралы куәлік негізінде.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кадастры: жер учаскелері туралы ақпарат және тіркеу жүйесі.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Заң кадастры: жер учаскесі иесінің және пайдаланушының құқығын заңды түрде тіркеу.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Салық кадастры: жер учаскесінің бағасын көрсетіп, тіркеу.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пайдалану кадастры: пайдаланатын жер учаскелерін тіркеу.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Көпнысаналы кадастр: жер учаскелерінің әртүрлі сипаттамаларын тіркеу.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Кепілдікке беру: меншік құқығы. Мысалы, қарызды өтеу мақсатымен пайдалану.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Азаматтық құқық : азаматтар құқығына қатысты мемлекетпен белгіленген құқықтық нормалар /Рим құқығы/.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Кондаминиум: меншікті бірлесіп иелену, әсіресе көп пәтерлі үйлерде.</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Контракт: жүзеге асырылуы заңмен қамтамасыз етілетін келісім.</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Кәдімгі құқық: ұзақ қолдану негізінде белгіленген, жазылмаған құқық нормалары.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Меншікті табыстау: бір меншік иесінен басқасына жерге меншік құқығын беру әдісі /толық меншік, ипотекалық кепіл, бақылау, жалға беру және т.б./.</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Мәліметтер базасы: мәліметтердің тәртіптелген, кешеңді қатары.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Мәліметтер базасын басқару жүйесі /МББЖ/: мәліметтер базасын басқару үшін бағдарламалар қатары.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Демаркация: әр жер учаскесінің шекарасын жерде белгілеу.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Цифрлік карталарды жасау: есептеуіш техниканы қолданып карталарды құрастыру.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Сервитут: басқаның /сервитутпен ауыртпалықтанған мүлік құқығынан басымдылығы бар жер иеленушінің басым учаске/ құқығы; біреудің мүлігін пайдалану шектеулі құқығы.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Меншік: құқық тұрғысынан жылжымайтын мүлікке меншік құқығы.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Экспроприация: орнын толықтыруға айырбасталған қинау түрінде меншікті алып қою.</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Салықтанатын құн: салық салу мақсатында пайдаланатын жылжымайтын мүліктің құны.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Фригольд: жерді иелену шегінде иесіне мүмкінінше ең көп құқықтар берілгендегі, жалға алынған жер меншігінен айырылатын, толық жер меншігі.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Геодезиялық тор: жер бетінде жайлары дәл анықталған пунктердің кеңістік жүйесі.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Геоақпараттық жүйе: кеңістік сипаттамаларын пайдаланып, жер туралы мәліметтерді жинау, сақтау, тексеру, қорыту және беру жүйесі.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Ипотека: Меншік қарыз алушы тұлға иелігінде қалатын қаржылай несие алу мақсатында мүлікті кепілдікке беру.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жер беті үстіндегі ауа, материалдар және топырақпен байланысты барлық объектілер.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учаскесі: меншіктің гомогендік құқығы тарайтын және бірыңғай меншік болып келетін жер учаскесі.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реформасы: жерді пайдалану, иелену сапасындағы өзгерістермен байланысты әртүрлі процестер.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кадастры: құқық титулын табыстау туралы құжаттарды тіркеу үшін пайдаланатын публикалық кадастр.</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ресурстарын тиімді пайдалану: жерді экологиялық және экономикалық тұрғыда ресурс ретінде пайдаланумен байланысты әрекет.</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Жерді иелену: жерге құқықты жүзеге асыру формасы.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Жерді табыстау: жерге меншік құқығын беру.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учаскелерін тіркеу: құқықтық титулды табыстау бойынша құжатты тіркеу формасында немесе жерге меншіктік құқықты тіркеу жолымен жерге құқықтарды тіркеу процесі.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Жер құны: әртүрлі әдістермен анықталатын меншіктің құны.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lastRenderedPageBreak/>
        <w:t>- Жалға алу құқықтарында иелену: келісілген сомаға және белгіленген уақыт кезеңіне айырбас ретінде жер иесі жер иелену құқығын жалға алушыға беру келісіммен жалға алу негізінде жерді иелену.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Нарық құны: бәсеке және ашық нарық жағдайларында ақшамен көрсетілетін жылжымайтын мүліктің ең ықтималды сату бағасы.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Шекаралар /описание/: бөлуші сызықтар /межа/ бағыттары және ұзындақтары, жанама учаскелер аттарының көмегімен жер учаскесін бейнелеу.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Графақұрушы: карталарды, диаграммаларды салу үшін қолданатын құрылғы.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Бұрынғылық: бұрынғылық күшінде құқыққа ие болу .</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Құқықты жеке табыстау: жерге құқықты бөлуді публикалық тіркеусіз беру.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Жылжымайтын мүлік: жер және жермен байланысты объектілер, үйлерді, пәтерлерді және басқа объектілерді қоса.</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Жалға беру құны: жер учаскесін пайдаланғаны үшін жалға беру төлемінің сомасы негізінде анықталатын бағасы.</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Иелену: жерге меншік құқығын жүзеге асыру әдісі.</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Құқықты титул: сол немесе басқа тұлғаның меншік құқығын растау.</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Видео терминал: ақпаратты бейнелеу үшін пайдаланатын электрон – сәулелік түтігі бар компьютерлік терминал.</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Автоматтандырылған жұмыс орны: бір немесе бірнеше компьютермен қосылған графикалық экран, клавиатура, цифрлік планшет.</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Растр: автоматты сканерлеу арқылы құрастырылған сол немесе басқа ауданды қамтушы регулярлы матрица.</w:t>
      </w:r>
    </w:p>
    <w:p w:rsidR="006B3E8D" w:rsidRPr="000E3DDD" w:rsidRDefault="006B3E8D" w:rsidP="000E3DDD">
      <w:pPr>
        <w:spacing w:after="0" w:line="240" w:lineRule="auto"/>
        <w:ind w:firstLine="425"/>
        <w:jc w:val="both"/>
        <w:rPr>
          <w:rFonts w:eastAsia="Times New Roman"/>
          <w:b/>
          <w:bCs/>
          <w:smallCaps w:val="0"/>
          <w:snapToGrid/>
          <w:lang w:val="kk-KZ" w:eastAsia="ru-RU"/>
        </w:rPr>
      </w:pPr>
    </w:p>
    <w:p w:rsidR="00DD6E9F" w:rsidRDefault="00DD6E9F"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DD6E9F" w:rsidRPr="00DD6E9F" w:rsidRDefault="00DD6E9F" w:rsidP="00DD6E9F">
      <w:pPr>
        <w:widowControl w:val="0"/>
        <w:autoSpaceDE w:val="0"/>
        <w:autoSpaceDN w:val="0"/>
        <w:adjustRightInd w:val="0"/>
        <w:spacing w:after="0" w:line="240" w:lineRule="auto"/>
        <w:ind w:firstLine="567"/>
        <w:rPr>
          <w:rFonts w:eastAsia="Times New Roman"/>
          <w:smallCaps w:val="0"/>
          <w:noProof/>
          <w:snapToGrid/>
          <w:lang w:val="kk-KZ" w:eastAsia="ru-RU"/>
        </w:rPr>
      </w:pPr>
      <w:r w:rsidRPr="00DD6E9F">
        <w:rPr>
          <w:rFonts w:eastAsia="Times New Roman"/>
          <w:smallCaps w:val="0"/>
          <w:noProof/>
          <w:snapToGrid/>
          <w:lang w:val="kk-KZ" w:eastAsia="ru-RU"/>
        </w:rPr>
        <w:lastRenderedPageBreak/>
        <w:t>Қорытынды</w:t>
      </w:r>
    </w:p>
    <w:p w:rsidR="00DD6E9F" w:rsidRPr="00DD6E9F" w:rsidRDefault="00DD6E9F" w:rsidP="00DD6E9F">
      <w:pPr>
        <w:widowControl w:val="0"/>
        <w:autoSpaceDE w:val="0"/>
        <w:autoSpaceDN w:val="0"/>
        <w:adjustRightInd w:val="0"/>
        <w:spacing w:after="0" w:line="240" w:lineRule="auto"/>
        <w:ind w:firstLine="720"/>
        <w:jc w:val="center"/>
        <w:rPr>
          <w:rFonts w:eastAsia="Times New Roman"/>
          <w:b/>
          <w:smallCaps w:val="0"/>
          <w:noProof/>
          <w:snapToGrid/>
          <w:lang w:val="kk-KZ" w:eastAsia="ru-RU"/>
        </w:rPr>
      </w:pPr>
    </w:p>
    <w:p w:rsidR="00DD6E9F" w:rsidRPr="00DD6E9F" w:rsidRDefault="00DD6E9F" w:rsidP="00DD6E9F">
      <w:pPr>
        <w:shd w:val="clear" w:color="auto" w:fill="FFFFFF"/>
        <w:spacing w:after="0" w:line="240" w:lineRule="auto"/>
        <w:ind w:left="5" w:right="24" w:firstLine="562"/>
        <w:jc w:val="both"/>
        <w:rPr>
          <w:rFonts w:eastAsiaTheme="minorEastAsia"/>
          <w:smallCaps w:val="0"/>
          <w:snapToGrid/>
          <w:lang w:val="kk-KZ" w:eastAsia="ru-RU"/>
        </w:rPr>
      </w:pPr>
      <w:r w:rsidRPr="00DD6E9F">
        <w:rPr>
          <w:rFonts w:eastAsiaTheme="minorEastAsia"/>
          <w:smallCaps w:val="0"/>
          <w:snapToGrid/>
          <w:color w:val="000000"/>
          <w:spacing w:val="1"/>
          <w:lang w:val="kk-KZ" w:eastAsia="ru-RU"/>
        </w:rPr>
        <w:t>Оқу құралында жер кадастр – жерге орналастыру және кадастр мамандықттарың басты фундаментальдық ғылыми-техникалық пәні болады, онда мынадай сұрақтар қаралады</w:t>
      </w:r>
      <w:r w:rsidRPr="00DD6E9F">
        <w:rPr>
          <w:rFonts w:eastAsiaTheme="minorEastAsia"/>
          <w:smallCaps w:val="0"/>
          <w:snapToGrid/>
          <w:color w:val="000000"/>
          <w:spacing w:val="-2"/>
          <w:lang w:val="kk-KZ" w:eastAsia="ru-RU"/>
        </w:rPr>
        <w:t>:</w:t>
      </w:r>
    </w:p>
    <w:p w:rsidR="00DD6E9F" w:rsidRPr="00DD6E9F" w:rsidRDefault="00DD6E9F" w:rsidP="00DD6E9F">
      <w:pPr>
        <w:shd w:val="clear" w:color="auto" w:fill="FFFFFF"/>
        <w:spacing w:after="0" w:line="240" w:lineRule="auto"/>
        <w:jc w:val="both"/>
        <w:rPr>
          <w:rFonts w:eastAsiaTheme="minorEastAsia"/>
          <w:smallCaps w:val="0"/>
          <w:snapToGrid/>
          <w:lang w:val="kk-KZ" w:eastAsia="ru-RU"/>
        </w:rPr>
      </w:pPr>
      <w:r w:rsidRPr="00DD6E9F">
        <w:rPr>
          <w:rFonts w:eastAsiaTheme="minorEastAsia"/>
          <w:smallCaps w:val="0"/>
          <w:snapToGrid/>
          <w:color w:val="000000"/>
          <w:spacing w:val="2"/>
          <w:lang w:val="kk-KZ" w:eastAsia="ru-RU"/>
        </w:rPr>
        <w:t xml:space="preserve">      -Жер кадастрдың және жылжымайтын мүліктін құруының және жүргізуын теориялық негіздері, бул пәннің басқа ғылымның салаларымен байланысы, </w:t>
      </w:r>
      <w:r w:rsidRPr="00DD6E9F">
        <w:rPr>
          <w:rFonts w:eastAsiaTheme="minorEastAsia"/>
          <w:smallCaps w:val="0"/>
          <w:snapToGrid/>
          <w:color w:val="000000"/>
          <w:spacing w:val="1"/>
          <w:lang w:val="kk-KZ" w:eastAsia="ru-RU"/>
        </w:rPr>
        <w:t xml:space="preserve"> республиканың жер қорының сипаттамасы; жер және қалалық кадастрдың жоспарлау және ұйымдастыру  принциптері; қала, аудан, елді мекендердің шекарасы ішінде жер учаскелердің тіркеу, есепке алу және бағалау жүйесі;</w:t>
      </w:r>
    </w:p>
    <w:p w:rsidR="00DD6E9F" w:rsidRPr="00DD6E9F" w:rsidRDefault="00DD6E9F" w:rsidP="00DD6E9F">
      <w:pPr>
        <w:shd w:val="clear" w:color="auto" w:fill="FFFFFF"/>
        <w:spacing w:after="0" w:line="240" w:lineRule="auto"/>
        <w:jc w:val="both"/>
        <w:rPr>
          <w:rFonts w:eastAsiaTheme="minorEastAsia"/>
          <w:smallCaps w:val="0"/>
          <w:snapToGrid/>
          <w:lang w:val="kk-KZ" w:eastAsia="ru-RU"/>
        </w:rPr>
      </w:pPr>
      <w:r w:rsidRPr="00DD6E9F">
        <w:rPr>
          <w:rFonts w:eastAsiaTheme="minorEastAsia"/>
          <w:smallCaps w:val="0"/>
          <w:snapToGrid/>
          <w:color w:val="000000"/>
          <w:spacing w:val="1"/>
          <w:lang w:val="kk-KZ" w:eastAsia="ru-RU"/>
        </w:rPr>
        <w:t xml:space="preserve">       -Мемлекеттік, коммерциялық мекемелерге және азаматтарға жерлерді мемлекеттік тарапынан берудің тәртібі және керекті қужаттардың құрамы; </w:t>
      </w:r>
      <w:r w:rsidRPr="00DD6E9F">
        <w:rPr>
          <w:rFonts w:eastAsiaTheme="minorEastAsia"/>
          <w:smallCaps w:val="0"/>
          <w:snapToGrid/>
          <w:color w:val="000000"/>
          <w:spacing w:val="2"/>
          <w:lang w:val="kk-KZ" w:eastAsia="ru-RU"/>
        </w:rPr>
        <w:t>-    кадастрлық есептілік объектілерін шығару принциптері;</w:t>
      </w:r>
    </w:p>
    <w:p w:rsidR="00DD6E9F" w:rsidRPr="00DD6E9F" w:rsidRDefault="00DD6E9F" w:rsidP="00DD6E9F">
      <w:pPr>
        <w:shd w:val="clear" w:color="auto" w:fill="FFFFFF"/>
        <w:spacing w:after="0" w:line="240" w:lineRule="auto"/>
        <w:ind w:right="10"/>
        <w:jc w:val="both"/>
        <w:rPr>
          <w:rFonts w:eastAsiaTheme="minorEastAsia"/>
          <w:smallCaps w:val="0"/>
          <w:snapToGrid/>
          <w:lang w:val="kk-KZ" w:eastAsia="ru-RU"/>
        </w:rPr>
      </w:pPr>
      <w:r w:rsidRPr="00DD6E9F">
        <w:rPr>
          <w:rFonts w:eastAsiaTheme="minorEastAsia"/>
          <w:smallCaps w:val="0"/>
          <w:snapToGrid/>
          <w:color w:val="000000"/>
          <w:spacing w:val="1"/>
          <w:lang w:val="kk-KZ" w:eastAsia="ru-RU"/>
        </w:rPr>
        <w:t xml:space="preserve">      -Қалалардың және басқа елді мекендердің шекарасын орнату, тарихтық, табиғаттық қорғау режимдерін сақтау үшін бөлінген жерлердің шекарасын орнату тәртібі, принциптері және эдісі;</w:t>
      </w:r>
    </w:p>
    <w:p w:rsidR="00DD6E9F" w:rsidRPr="00DD6E9F" w:rsidRDefault="00DD6E9F" w:rsidP="00DD6E9F">
      <w:pPr>
        <w:shd w:val="clear" w:color="auto" w:fill="FFFFFF"/>
        <w:spacing w:after="0" w:line="240" w:lineRule="auto"/>
        <w:ind w:right="14"/>
        <w:jc w:val="both"/>
        <w:rPr>
          <w:rFonts w:eastAsiaTheme="minorEastAsia"/>
          <w:smallCaps w:val="0"/>
          <w:snapToGrid/>
          <w:color w:val="000000"/>
          <w:lang w:val="kk-KZ" w:eastAsia="ru-RU"/>
        </w:rPr>
      </w:pPr>
      <w:r w:rsidRPr="00DD6E9F">
        <w:rPr>
          <w:rFonts w:eastAsiaTheme="minorEastAsia"/>
          <w:smallCaps w:val="0"/>
          <w:snapToGrid/>
          <w:color w:val="000000"/>
          <w:lang w:val="kk-KZ" w:eastAsia="ru-RU"/>
        </w:rPr>
        <w:t xml:space="preserve">      -Жерлер мен жылжымайтын мүліктерді бағалау әдісі және оған құжаттарды дайындау тәртібі.</w:t>
      </w:r>
    </w:p>
    <w:p w:rsidR="00DD6E9F" w:rsidRPr="00DD6E9F" w:rsidRDefault="00DD6E9F" w:rsidP="00DD6E9F">
      <w:pPr>
        <w:widowControl w:val="0"/>
        <w:autoSpaceDE w:val="0"/>
        <w:autoSpaceDN w:val="0"/>
        <w:adjustRightInd w:val="0"/>
        <w:spacing w:after="0" w:line="240" w:lineRule="auto"/>
        <w:jc w:val="both"/>
        <w:rPr>
          <w:rFonts w:eastAsia="Times New Roman"/>
          <w:smallCaps w:val="0"/>
          <w:snapToGrid/>
          <w:lang w:val="kk-KZ" w:eastAsia="ru-RU"/>
        </w:rPr>
      </w:pPr>
      <w:r w:rsidRPr="00DD6E9F">
        <w:rPr>
          <w:rFonts w:eastAsia="Times New Roman"/>
          <w:smallCaps w:val="0"/>
          <w:snapToGrid/>
          <w:lang w:val="kk-KZ" w:eastAsia="ru-RU"/>
        </w:rPr>
        <w:t xml:space="preserve">      Жер   кеңістікте   көлем   бойынша  шектелген  және ештеңемен ауыстырыла алмайды. Өндірістің басқа құралдары өнімділік күштер даму барысында сан жөнінде өзгере алады, ескіргендері жаңа, жетілдірілген, экономикалық тұрғыда ұтымды құралдарға ауыстырыла алады.Жерді құрал ретінде пайдалану оның кеңістік орнымен және  ол  орынның   тұрақтылығымен  байланысты. Басқа құралдарды  әр  орындарда  пайдалануға және  бір  орыннан басқа орынға жылжытуға болады.</w:t>
      </w:r>
    </w:p>
    <w:p w:rsidR="00DD6E9F" w:rsidRPr="00DD6E9F" w:rsidRDefault="00DD6E9F" w:rsidP="00DD6E9F">
      <w:pPr>
        <w:widowControl w:val="0"/>
        <w:autoSpaceDE w:val="0"/>
        <w:autoSpaceDN w:val="0"/>
        <w:adjustRightInd w:val="0"/>
        <w:spacing w:after="0" w:line="240" w:lineRule="auto"/>
        <w:ind w:firstLine="567"/>
        <w:jc w:val="both"/>
        <w:rPr>
          <w:rFonts w:eastAsia="Times New Roman"/>
          <w:smallCaps w:val="0"/>
          <w:snapToGrid/>
          <w:lang w:val="kk-KZ" w:eastAsia="ru-RU"/>
        </w:rPr>
      </w:pPr>
      <w:r w:rsidRPr="00DD6E9F">
        <w:rPr>
          <w:rFonts w:eastAsia="Times New Roman"/>
          <w:smallCaps w:val="0"/>
          <w:snapToGrid/>
          <w:lang w:val="kk-KZ" w:eastAsia="ru-RU"/>
        </w:rPr>
        <w:t>Жер өндірістің мәңгі, ауыстырылмайтын құралы болып табылады. Ауыл шаруашылығында жер өндірістің ең басты құралы болып, өсімдіктердің өсуіне жағдай жасаушы өте маңызды және ерекше қасиетімен, құнарлылығымен сипатталады. Жерді дұрыс пайдаланса, оның сапасы төмендемейді, керісінше–жақсарады, сөйтіп, оның құнарлығы жоғарылайды.</w:t>
      </w:r>
    </w:p>
    <w:p w:rsidR="00DD6E9F" w:rsidRPr="00DD6E9F" w:rsidRDefault="00DD6E9F" w:rsidP="00DD6E9F">
      <w:pPr>
        <w:spacing w:after="0" w:line="240" w:lineRule="auto"/>
        <w:ind w:firstLine="567"/>
        <w:jc w:val="both"/>
        <w:rPr>
          <w:rFonts w:eastAsia="Times New Roman"/>
          <w:smallCaps w:val="0"/>
          <w:snapToGrid/>
          <w:lang w:val="kk-KZ" w:eastAsia="ru-RU"/>
        </w:rPr>
      </w:pPr>
      <w:r w:rsidRPr="00DD6E9F">
        <w:rPr>
          <w:rFonts w:eastAsia="Times New Roman"/>
          <w:smallCaps w:val="0"/>
          <w:snapToGrid/>
          <w:lang w:val="kk-KZ" w:eastAsia="ru-RU"/>
        </w:rPr>
        <w:t xml:space="preserve">Жердің айрықша ерекшелігі – ауыл шаруашылық өндірісінде оны пайдалану сипаты.       Жердің осындай ерекшеліктері жер кадастрінің мазмұнын, оны жүргізу әдістерін және тәсілдерін алдын ала есептейді. </w:t>
      </w:r>
    </w:p>
    <w:p w:rsidR="00DD6E9F" w:rsidRDefault="00DD6E9F" w:rsidP="000E3DDD">
      <w:pPr>
        <w:spacing w:after="0" w:line="240" w:lineRule="auto"/>
        <w:ind w:firstLine="425"/>
        <w:jc w:val="both"/>
        <w:rPr>
          <w:rFonts w:eastAsia="Times New Roman"/>
          <w:b/>
          <w:bCs/>
          <w:smallCaps w:val="0"/>
          <w:snapToGrid/>
          <w:lang w:val="kk-KZ" w:eastAsia="ru-RU"/>
        </w:rPr>
      </w:pPr>
    </w:p>
    <w:p w:rsidR="00DD6E9F" w:rsidRDefault="00DD6E9F" w:rsidP="000E3DDD">
      <w:pPr>
        <w:spacing w:after="0" w:line="240" w:lineRule="auto"/>
        <w:ind w:firstLine="425"/>
        <w:jc w:val="both"/>
        <w:rPr>
          <w:rFonts w:eastAsia="Times New Roman"/>
          <w:b/>
          <w:bCs/>
          <w:smallCaps w:val="0"/>
          <w:snapToGrid/>
          <w:lang w:val="kk-KZ" w:eastAsia="ru-RU"/>
        </w:rPr>
      </w:pPr>
    </w:p>
    <w:p w:rsidR="00DD6E9F" w:rsidRDefault="00DD6E9F" w:rsidP="000E3DDD">
      <w:pPr>
        <w:spacing w:after="0" w:line="240" w:lineRule="auto"/>
        <w:ind w:firstLine="425"/>
        <w:jc w:val="both"/>
        <w:rPr>
          <w:rFonts w:eastAsia="Times New Roman"/>
          <w:b/>
          <w:bCs/>
          <w:smallCaps w:val="0"/>
          <w:snapToGrid/>
          <w:lang w:val="kk-KZ" w:eastAsia="ru-RU"/>
        </w:rPr>
      </w:pPr>
    </w:p>
    <w:p w:rsidR="00DD6E9F" w:rsidRDefault="00DD6E9F" w:rsidP="000E3DDD">
      <w:pPr>
        <w:spacing w:after="0" w:line="240" w:lineRule="auto"/>
        <w:ind w:firstLine="425"/>
        <w:jc w:val="both"/>
        <w:rPr>
          <w:rFonts w:eastAsia="Times New Roman"/>
          <w:b/>
          <w:bCs/>
          <w:smallCaps w:val="0"/>
          <w:snapToGrid/>
          <w:lang w:val="kk-KZ" w:eastAsia="ru-RU"/>
        </w:rPr>
      </w:pPr>
    </w:p>
    <w:p w:rsidR="00DD6E9F" w:rsidRDefault="00DD6E9F" w:rsidP="000E3DDD">
      <w:pPr>
        <w:spacing w:after="0" w:line="240" w:lineRule="auto"/>
        <w:ind w:firstLine="425"/>
        <w:jc w:val="both"/>
        <w:rPr>
          <w:rFonts w:eastAsia="Times New Roman"/>
          <w:b/>
          <w:bCs/>
          <w:smallCaps w:val="0"/>
          <w:snapToGrid/>
          <w:lang w:val="kk-KZ" w:eastAsia="ru-RU"/>
        </w:rPr>
      </w:pPr>
    </w:p>
    <w:p w:rsidR="00DD6E9F" w:rsidRDefault="00DD6E9F"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665FAA" w:rsidRDefault="00665FAA" w:rsidP="000E3DDD">
      <w:pPr>
        <w:spacing w:after="0" w:line="240" w:lineRule="auto"/>
        <w:ind w:firstLine="425"/>
        <w:jc w:val="both"/>
        <w:rPr>
          <w:rFonts w:eastAsia="Times New Roman"/>
          <w:b/>
          <w:bCs/>
          <w:smallCaps w:val="0"/>
          <w:snapToGrid/>
          <w:lang w:val="kk-KZ" w:eastAsia="ru-RU"/>
        </w:rPr>
      </w:pPr>
    </w:p>
    <w:p w:rsidR="00872169" w:rsidRPr="005B64E7" w:rsidRDefault="005B64E7" w:rsidP="000E3DDD">
      <w:pPr>
        <w:spacing w:after="0" w:line="240" w:lineRule="auto"/>
        <w:ind w:firstLine="425"/>
        <w:jc w:val="both"/>
        <w:rPr>
          <w:rFonts w:eastAsia="Times New Roman"/>
          <w:smallCaps w:val="0"/>
          <w:snapToGrid/>
          <w:lang w:val="kk-KZ" w:eastAsia="ru-RU"/>
        </w:rPr>
      </w:pPr>
      <w:r>
        <w:rPr>
          <w:rFonts w:eastAsia="Times New Roman"/>
          <w:bCs/>
          <w:smallCaps w:val="0"/>
          <w:snapToGrid/>
          <w:lang w:val="kk-KZ" w:eastAsia="ru-RU"/>
        </w:rPr>
        <w:lastRenderedPageBreak/>
        <w:t>Пайдаланылған</w:t>
      </w:r>
      <w:r w:rsidR="00872169" w:rsidRPr="005B64E7">
        <w:rPr>
          <w:rFonts w:eastAsia="Times New Roman"/>
          <w:bCs/>
          <w:smallCaps w:val="0"/>
          <w:snapToGrid/>
          <w:lang w:val="kk-KZ" w:eastAsia="ru-RU"/>
        </w:rPr>
        <w:t xml:space="preserve"> әдебиеттер</w:t>
      </w:r>
    </w:p>
    <w:p w:rsidR="00872169" w:rsidRPr="00665FAA" w:rsidRDefault="00872169" w:rsidP="000E3DDD">
      <w:pPr>
        <w:spacing w:after="0" w:line="240" w:lineRule="auto"/>
        <w:ind w:firstLine="425"/>
        <w:jc w:val="both"/>
        <w:rPr>
          <w:rFonts w:eastAsia="Times New Roman"/>
          <w:smallCaps w:val="0"/>
          <w:snapToGrid/>
          <w:lang w:val="kk-KZ" w:eastAsia="ru-RU"/>
        </w:rPr>
      </w:pPr>
    </w:p>
    <w:p w:rsidR="0053261C" w:rsidRPr="0053261C" w:rsidRDefault="0053261C" w:rsidP="0053261C">
      <w:pPr>
        <w:widowControl w:val="0"/>
        <w:autoSpaceDE w:val="0"/>
        <w:autoSpaceDN w:val="0"/>
        <w:adjustRightInd w:val="0"/>
        <w:spacing w:after="0" w:line="240" w:lineRule="auto"/>
        <w:jc w:val="both"/>
        <w:rPr>
          <w:rFonts w:eastAsia="Times New Roman"/>
          <w:smallCaps w:val="0"/>
          <w:snapToGrid/>
          <w:lang w:val="kk-KZ" w:eastAsia="ru-RU"/>
        </w:rPr>
      </w:pPr>
      <w:r>
        <w:rPr>
          <w:rFonts w:eastAsia="Times New Roman"/>
          <w:smallCaps w:val="0"/>
          <w:noProof/>
          <w:snapToGrid/>
          <w:lang w:val="kk-KZ" w:eastAsia="ru-RU"/>
        </w:rPr>
        <w:t xml:space="preserve">      </w:t>
      </w:r>
      <w:r w:rsidRPr="0053261C">
        <w:rPr>
          <w:rFonts w:eastAsia="Times New Roman"/>
          <w:smallCaps w:val="0"/>
          <w:snapToGrid/>
          <w:lang w:val="kk-KZ" w:eastAsia="ru-RU"/>
        </w:rPr>
        <w:t>Негізгі әдебиеттер</w:t>
      </w:r>
    </w:p>
    <w:p w:rsidR="0053261C" w:rsidRPr="0053261C" w:rsidRDefault="0053261C" w:rsidP="0053261C">
      <w:pPr>
        <w:widowControl w:val="0"/>
        <w:autoSpaceDE w:val="0"/>
        <w:autoSpaceDN w:val="0"/>
        <w:adjustRightInd w:val="0"/>
        <w:spacing w:after="0" w:line="240" w:lineRule="auto"/>
        <w:jc w:val="both"/>
        <w:rPr>
          <w:rFonts w:eastAsia="Times New Roman"/>
          <w:smallCaps w:val="0"/>
          <w:snapToGrid/>
          <w:lang w:val="kk-KZ" w:eastAsia="ru-RU"/>
        </w:rPr>
      </w:pPr>
    </w:p>
    <w:p w:rsidR="0053261C" w:rsidRPr="0053261C" w:rsidRDefault="0053261C" w:rsidP="0053261C">
      <w:pPr>
        <w:widowControl w:val="0"/>
        <w:numPr>
          <w:ilvl w:val="0"/>
          <w:numId w:val="1"/>
        </w:numPr>
        <w:autoSpaceDE w:val="0"/>
        <w:autoSpaceDN w:val="0"/>
        <w:adjustRightInd w:val="0"/>
        <w:spacing w:before="100" w:beforeAutospacing="1" w:after="100" w:afterAutospacing="1" w:line="240" w:lineRule="auto"/>
        <w:ind w:left="284" w:hanging="284"/>
        <w:contextualSpacing/>
        <w:jc w:val="both"/>
        <w:rPr>
          <w:rFonts w:eastAsia="Arial Unicode MS"/>
          <w:smallCaps w:val="0"/>
          <w:noProof/>
          <w:snapToGrid/>
          <w:color w:val="000000"/>
          <w:lang w:eastAsia="ru-RU"/>
        </w:rPr>
      </w:pPr>
      <w:r w:rsidRPr="0053261C">
        <w:rPr>
          <w:rFonts w:eastAsia="Arial Unicode MS"/>
          <w:smallCaps w:val="0"/>
          <w:snapToGrid/>
          <w:color w:val="000000"/>
          <w:lang w:val="kk-KZ" w:eastAsia="ru-RU"/>
        </w:rPr>
        <w:t>«Жер құқығы» Қазақстан Республикасы  Мүхитдинова Н.Т. 2000 ж.</w:t>
      </w:r>
    </w:p>
    <w:p w:rsidR="0053261C" w:rsidRPr="0053261C" w:rsidRDefault="0053261C" w:rsidP="0053261C">
      <w:pPr>
        <w:widowControl w:val="0"/>
        <w:numPr>
          <w:ilvl w:val="0"/>
          <w:numId w:val="1"/>
        </w:numPr>
        <w:autoSpaceDE w:val="0"/>
        <w:autoSpaceDN w:val="0"/>
        <w:adjustRightInd w:val="0"/>
        <w:spacing w:before="100" w:beforeAutospacing="1" w:after="100" w:afterAutospacing="1" w:line="240" w:lineRule="auto"/>
        <w:ind w:left="284" w:hanging="284"/>
        <w:contextualSpacing/>
        <w:jc w:val="both"/>
        <w:rPr>
          <w:rFonts w:eastAsia="Arial Unicode MS"/>
          <w:smallCaps w:val="0"/>
          <w:snapToGrid/>
          <w:color w:val="000000"/>
          <w:lang w:eastAsia="ru-RU"/>
        </w:rPr>
      </w:pPr>
      <w:r w:rsidRPr="0053261C">
        <w:rPr>
          <w:rFonts w:eastAsia="Arial Unicode MS"/>
          <w:smallCaps w:val="0"/>
          <w:snapToGrid/>
          <w:color w:val="000000"/>
          <w:lang w:val="kk-KZ" w:eastAsia="ru-RU"/>
        </w:rPr>
        <w:t xml:space="preserve">Жер кадастры. (Оқұлық). Алматы, «Агроунивериздат», 2001ж. </w:t>
      </w:r>
    </w:p>
    <w:p w:rsidR="0053261C" w:rsidRPr="0053261C" w:rsidRDefault="0053261C" w:rsidP="0053261C">
      <w:pPr>
        <w:widowControl w:val="0"/>
        <w:numPr>
          <w:ilvl w:val="0"/>
          <w:numId w:val="1"/>
        </w:numPr>
        <w:autoSpaceDE w:val="0"/>
        <w:autoSpaceDN w:val="0"/>
        <w:adjustRightInd w:val="0"/>
        <w:spacing w:before="100" w:beforeAutospacing="1" w:after="100" w:afterAutospacing="1" w:line="240" w:lineRule="auto"/>
        <w:ind w:left="284" w:hanging="284"/>
        <w:contextualSpacing/>
        <w:jc w:val="both"/>
        <w:rPr>
          <w:rFonts w:eastAsia="Arial Unicode MS"/>
          <w:smallCaps w:val="0"/>
          <w:snapToGrid/>
          <w:color w:val="000000"/>
          <w:lang w:eastAsia="ru-RU"/>
        </w:rPr>
      </w:pPr>
      <w:r w:rsidRPr="0053261C">
        <w:rPr>
          <w:rFonts w:eastAsia="Arial Unicode MS"/>
          <w:smallCaps w:val="0"/>
          <w:noProof/>
          <w:snapToGrid/>
          <w:color w:val="000000"/>
          <w:lang w:eastAsia="ru-RU"/>
        </w:rPr>
        <w:t>Сейфулли</w:t>
      </w:r>
      <w:r w:rsidRPr="0053261C">
        <w:rPr>
          <w:rFonts w:eastAsia="Arial Unicode MS"/>
          <w:smallCaps w:val="0"/>
          <w:noProof/>
          <w:snapToGrid/>
          <w:color w:val="000000"/>
          <w:lang w:val="kk-KZ" w:eastAsia="ru-RU"/>
        </w:rPr>
        <w:t>н</w:t>
      </w:r>
      <w:r w:rsidRPr="0053261C">
        <w:rPr>
          <w:rFonts w:eastAsia="Arial Unicode MS"/>
          <w:smallCaps w:val="0"/>
          <w:noProof/>
          <w:snapToGrid/>
          <w:color w:val="000000"/>
          <w:lang w:eastAsia="ru-RU"/>
        </w:rPr>
        <w:t xml:space="preserve"> Ж.Т. Земельный кадастр</w:t>
      </w:r>
      <w:r w:rsidRPr="0053261C">
        <w:rPr>
          <w:rFonts w:eastAsia="Arial Unicode MS"/>
          <w:smallCaps w:val="0"/>
          <w:noProof/>
          <w:snapToGrid/>
          <w:color w:val="000000"/>
          <w:lang w:val="kk-KZ" w:eastAsia="ru-RU"/>
        </w:rPr>
        <w:t xml:space="preserve"> Казахстана. – Алматы.: </w:t>
      </w:r>
      <w:r w:rsidRPr="0053261C">
        <w:rPr>
          <w:rFonts w:eastAsia="Arial Unicode MS"/>
          <w:smallCaps w:val="0"/>
          <w:noProof/>
          <w:snapToGrid/>
          <w:color w:val="000000"/>
          <w:lang w:eastAsia="ru-RU"/>
        </w:rPr>
        <w:t>КазНИИЭОАПК, 2000.</w:t>
      </w:r>
    </w:p>
    <w:p w:rsidR="0053261C" w:rsidRPr="0053261C" w:rsidRDefault="0053261C" w:rsidP="0053261C">
      <w:pPr>
        <w:widowControl w:val="0"/>
        <w:numPr>
          <w:ilvl w:val="0"/>
          <w:numId w:val="1"/>
        </w:numPr>
        <w:autoSpaceDE w:val="0"/>
        <w:autoSpaceDN w:val="0"/>
        <w:adjustRightInd w:val="0"/>
        <w:spacing w:before="100" w:beforeAutospacing="1" w:after="100" w:afterAutospacing="1" w:line="240" w:lineRule="auto"/>
        <w:contextualSpacing/>
        <w:jc w:val="both"/>
        <w:rPr>
          <w:rFonts w:eastAsia="Arial Unicode MS"/>
          <w:smallCaps w:val="0"/>
          <w:noProof/>
          <w:snapToGrid/>
          <w:color w:val="000000"/>
          <w:lang w:val="kk-KZ" w:eastAsia="ru-RU"/>
        </w:rPr>
      </w:pPr>
      <w:r w:rsidRPr="0053261C">
        <w:rPr>
          <w:rFonts w:eastAsia="Arial Unicode MS"/>
          <w:smallCaps w:val="0"/>
          <w:noProof/>
          <w:snapToGrid/>
          <w:color w:val="000000"/>
          <w:lang w:eastAsia="ru-RU"/>
        </w:rPr>
        <w:t>Сейфулли</w:t>
      </w:r>
      <w:r w:rsidRPr="0053261C">
        <w:rPr>
          <w:rFonts w:eastAsia="Arial Unicode MS"/>
          <w:smallCaps w:val="0"/>
          <w:noProof/>
          <w:snapToGrid/>
          <w:color w:val="000000"/>
          <w:lang w:val="kk-KZ" w:eastAsia="ru-RU"/>
        </w:rPr>
        <w:t>н</w:t>
      </w:r>
      <w:r w:rsidRPr="0053261C">
        <w:rPr>
          <w:rFonts w:eastAsia="Arial Unicode MS"/>
          <w:smallCaps w:val="0"/>
          <w:noProof/>
          <w:snapToGrid/>
          <w:color w:val="000000"/>
          <w:lang w:eastAsia="ru-RU"/>
        </w:rPr>
        <w:t xml:space="preserve"> Ж.Т. Земельный кадастр:</w:t>
      </w:r>
      <w:r w:rsidRPr="0053261C">
        <w:rPr>
          <w:rFonts w:eastAsia="Arial Unicode MS"/>
          <w:smallCaps w:val="0"/>
          <w:noProof/>
          <w:snapToGrid/>
          <w:color w:val="000000"/>
          <w:lang w:val="kk-KZ" w:eastAsia="ru-RU"/>
        </w:rPr>
        <w:t xml:space="preserve"> Управление земельными</w:t>
      </w:r>
      <w:r w:rsidRPr="0053261C">
        <w:rPr>
          <w:rFonts w:eastAsia="Arial Unicode MS"/>
          <w:smallCaps w:val="0"/>
          <w:noProof/>
          <w:snapToGrid/>
          <w:color w:val="000000"/>
          <w:lang w:eastAsia="ru-RU"/>
        </w:rPr>
        <w:t xml:space="preserve"> ресурсами в рыночных условиях.</w:t>
      </w:r>
      <w:r w:rsidRPr="0053261C">
        <w:rPr>
          <w:rFonts w:eastAsia="Arial Unicode MS"/>
          <w:smallCaps w:val="0"/>
          <w:noProof/>
          <w:snapToGrid/>
          <w:color w:val="000000"/>
          <w:lang w:val="kk-KZ" w:eastAsia="ru-RU"/>
        </w:rPr>
        <w:t xml:space="preserve"> –</w:t>
      </w:r>
      <w:r w:rsidRPr="0053261C">
        <w:rPr>
          <w:rFonts w:eastAsia="Arial Unicode MS"/>
          <w:smallCaps w:val="0"/>
          <w:noProof/>
          <w:snapToGrid/>
          <w:color w:val="000000"/>
          <w:lang w:eastAsia="ru-RU"/>
        </w:rPr>
        <w:t xml:space="preserve"> Алматы.: К</w:t>
      </w:r>
      <w:r w:rsidRPr="0053261C">
        <w:rPr>
          <w:rFonts w:eastAsia="Arial Unicode MS"/>
          <w:smallCaps w:val="0"/>
          <w:noProof/>
          <w:snapToGrid/>
          <w:color w:val="000000"/>
          <w:lang w:val="kk-KZ" w:eastAsia="ru-RU"/>
        </w:rPr>
        <w:t>азНИИЭОАПК, 2001.</w:t>
      </w:r>
    </w:p>
    <w:p w:rsidR="0053261C" w:rsidRPr="0053261C" w:rsidRDefault="0053261C" w:rsidP="0053261C">
      <w:pPr>
        <w:widowControl w:val="0"/>
        <w:numPr>
          <w:ilvl w:val="0"/>
          <w:numId w:val="1"/>
        </w:numPr>
        <w:shd w:val="clear" w:color="auto" w:fill="FFFFFF"/>
        <w:autoSpaceDE w:val="0"/>
        <w:autoSpaceDN w:val="0"/>
        <w:adjustRightInd w:val="0"/>
        <w:spacing w:before="100" w:beforeAutospacing="1" w:after="100" w:afterAutospacing="1" w:line="240" w:lineRule="auto"/>
        <w:contextualSpacing/>
        <w:jc w:val="both"/>
        <w:rPr>
          <w:rFonts w:eastAsia="Arial Unicode MS"/>
          <w:smallCaps w:val="0"/>
          <w:snapToGrid/>
          <w:color w:val="000000"/>
          <w:lang w:val="kk-KZ" w:eastAsia="ru-RU"/>
        </w:rPr>
      </w:pPr>
      <w:r w:rsidRPr="0053261C">
        <w:rPr>
          <w:rFonts w:eastAsia="Arial Unicode MS"/>
          <w:smallCaps w:val="0"/>
          <w:noProof/>
          <w:snapToGrid/>
          <w:color w:val="000000"/>
          <w:lang w:val="kk-KZ" w:eastAsia="ru-RU"/>
        </w:rPr>
        <w:t>Қазақстан Республикасының Салық кодексі, 2003ж</w:t>
      </w:r>
    </w:p>
    <w:p w:rsidR="0053261C" w:rsidRPr="0053261C" w:rsidRDefault="0053261C" w:rsidP="0053261C">
      <w:pPr>
        <w:widowControl w:val="0"/>
        <w:numPr>
          <w:ilvl w:val="0"/>
          <w:numId w:val="1"/>
        </w:numPr>
        <w:shd w:val="clear" w:color="auto" w:fill="FFFFFF"/>
        <w:autoSpaceDE w:val="0"/>
        <w:autoSpaceDN w:val="0"/>
        <w:adjustRightInd w:val="0"/>
        <w:spacing w:before="100" w:beforeAutospacing="1" w:after="100" w:afterAutospacing="1" w:line="240" w:lineRule="auto"/>
        <w:ind w:left="284" w:hanging="284"/>
        <w:contextualSpacing/>
        <w:jc w:val="both"/>
        <w:rPr>
          <w:rFonts w:eastAsia="Arial Unicode MS"/>
          <w:smallCaps w:val="0"/>
          <w:snapToGrid/>
          <w:color w:val="000000"/>
          <w:lang w:eastAsia="ru-RU"/>
        </w:rPr>
      </w:pPr>
      <w:r w:rsidRPr="0053261C">
        <w:rPr>
          <w:rFonts w:eastAsia="Arial Unicode MS"/>
          <w:smallCaps w:val="0"/>
          <w:noProof/>
          <w:snapToGrid/>
          <w:color w:val="000000"/>
          <w:lang w:eastAsia="ru-RU"/>
        </w:rPr>
        <w:t>Болатов Ж. «Налоги с недропользователей» - Астана, 2002г.</w:t>
      </w:r>
    </w:p>
    <w:p w:rsidR="0053261C" w:rsidRPr="0053261C" w:rsidRDefault="0053261C" w:rsidP="0053261C">
      <w:pPr>
        <w:widowControl w:val="0"/>
        <w:numPr>
          <w:ilvl w:val="0"/>
          <w:numId w:val="1"/>
        </w:numPr>
        <w:autoSpaceDE w:val="0"/>
        <w:autoSpaceDN w:val="0"/>
        <w:adjustRightInd w:val="0"/>
        <w:spacing w:before="100" w:beforeAutospacing="1" w:after="100" w:afterAutospacing="1" w:line="240" w:lineRule="auto"/>
        <w:ind w:left="284" w:hanging="284"/>
        <w:contextualSpacing/>
        <w:jc w:val="both"/>
        <w:rPr>
          <w:rFonts w:eastAsia="Arial Unicode MS"/>
          <w:smallCaps w:val="0"/>
          <w:snapToGrid/>
          <w:color w:val="000000"/>
          <w:lang w:val="kk-KZ" w:eastAsia="ru-RU"/>
        </w:rPr>
      </w:pPr>
      <w:r w:rsidRPr="0053261C">
        <w:rPr>
          <w:rFonts w:eastAsia="Arial Unicode MS"/>
          <w:smallCaps w:val="0"/>
          <w:snapToGrid/>
          <w:color w:val="000000"/>
          <w:lang w:val="kk-KZ" w:eastAsia="ru-RU"/>
        </w:rPr>
        <w:t xml:space="preserve">Салық кодексі «Салық және бюджетке төленетін басқа да міндетті төлемдер туралы заңы», 2005 ж. </w:t>
      </w:r>
    </w:p>
    <w:p w:rsidR="0053261C" w:rsidRPr="0053261C" w:rsidRDefault="0053261C" w:rsidP="0053261C">
      <w:pPr>
        <w:widowControl w:val="0"/>
        <w:numPr>
          <w:ilvl w:val="0"/>
          <w:numId w:val="1"/>
        </w:numPr>
        <w:autoSpaceDE w:val="0"/>
        <w:autoSpaceDN w:val="0"/>
        <w:adjustRightInd w:val="0"/>
        <w:spacing w:before="100" w:beforeAutospacing="1" w:after="100" w:afterAutospacing="1" w:line="240" w:lineRule="auto"/>
        <w:ind w:left="284" w:hanging="284"/>
        <w:contextualSpacing/>
        <w:jc w:val="both"/>
        <w:rPr>
          <w:rFonts w:eastAsia="Arial Unicode MS"/>
          <w:smallCaps w:val="0"/>
          <w:snapToGrid/>
          <w:color w:val="000000"/>
          <w:lang w:val="kk-KZ" w:eastAsia="ru-RU"/>
        </w:rPr>
      </w:pPr>
      <w:r w:rsidRPr="0053261C">
        <w:rPr>
          <w:rFonts w:eastAsia="Arial Unicode MS"/>
          <w:smallCaps w:val="0"/>
          <w:snapToGrid/>
          <w:color w:val="000000"/>
          <w:lang w:val="kk-KZ" w:eastAsia="ru-RU"/>
        </w:rPr>
        <w:t>«Қазақстан Республикасында мемлекеттік жер кадастрын жүргізудің ережесі» ҚР Үкіметінің 2003 жылы 20-қыркүйектегі бекіткен №958 қаулысы</w:t>
      </w:r>
    </w:p>
    <w:p w:rsidR="0053261C" w:rsidRPr="0053261C" w:rsidRDefault="0053261C" w:rsidP="0053261C">
      <w:pPr>
        <w:widowControl w:val="0"/>
        <w:numPr>
          <w:ilvl w:val="0"/>
          <w:numId w:val="1"/>
        </w:numPr>
        <w:autoSpaceDE w:val="0"/>
        <w:autoSpaceDN w:val="0"/>
        <w:adjustRightInd w:val="0"/>
        <w:spacing w:before="100" w:beforeAutospacing="1" w:after="100" w:afterAutospacing="1" w:line="240" w:lineRule="auto"/>
        <w:ind w:left="284" w:hanging="284"/>
        <w:contextualSpacing/>
        <w:jc w:val="both"/>
        <w:rPr>
          <w:rFonts w:eastAsia="Arial Unicode MS"/>
          <w:smallCaps w:val="0"/>
          <w:snapToGrid/>
          <w:color w:val="000000"/>
          <w:lang w:val="kk-KZ" w:eastAsia="ru-RU"/>
        </w:rPr>
      </w:pPr>
      <w:r w:rsidRPr="0053261C">
        <w:rPr>
          <w:rFonts w:eastAsia="Arial Unicode MS"/>
          <w:smallCaps w:val="0"/>
          <w:snapToGrid/>
          <w:color w:val="000000"/>
          <w:lang w:val="kk-KZ" w:eastAsia="ru-RU"/>
        </w:rPr>
        <w:t>«Жер учаскелерінің кадастрлық (бағалау) құнын анықтау инструкциясы», 2004 жыл 24 желтоқсан</w:t>
      </w:r>
    </w:p>
    <w:p w:rsidR="0053261C" w:rsidRPr="0053261C" w:rsidRDefault="0053261C" w:rsidP="0053261C">
      <w:pPr>
        <w:widowControl w:val="0"/>
        <w:suppressAutoHyphens/>
        <w:autoSpaceDE w:val="0"/>
        <w:autoSpaceDN w:val="0"/>
        <w:adjustRightInd w:val="0"/>
        <w:spacing w:after="0" w:line="240" w:lineRule="auto"/>
        <w:ind w:left="567" w:hanging="567"/>
        <w:jc w:val="both"/>
        <w:rPr>
          <w:rFonts w:eastAsia="Times New Roman"/>
          <w:smallCaps w:val="0"/>
          <w:snapToGrid/>
          <w:color w:val="000000"/>
          <w:lang w:eastAsia="ar-SA"/>
        </w:rPr>
      </w:pPr>
      <w:r>
        <w:rPr>
          <w:rFonts w:eastAsia="Times New Roman"/>
          <w:smallCaps w:val="0"/>
          <w:snapToGrid/>
          <w:color w:val="000000"/>
          <w:lang w:val="kk-KZ" w:eastAsia="ar-SA"/>
        </w:rPr>
        <w:t>10.</w:t>
      </w:r>
      <w:r w:rsidRPr="0053261C">
        <w:rPr>
          <w:rFonts w:eastAsia="Times New Roman"/>
          <w:smallCaps w:val="0"/>
          <w:snapToGrid/>
          <w:color w:val="000000"/>
          <w:lang w:eastAsia="ar-SA"/>
        </w:rPr>
        <w:t>Варламов А.А. Земельный кадастр. Том 1.Теоретические основы государственного земельного кадастра. Москва. Колос С. 2004. 383 с.</w:t>
      </w:r>
    </w:p>
    <w:p w:rsidR="0053261C" w:rsidRPr="0053261C" w:rsidRDefault="0053261C" w:rsidP="0053261C">
      <w:pPr>
        <w:widowControl w:val="0"/>
        <w:tabs>
          <w:tab w:val="left" w:pos="284"/>
          <w:tab w:val="left" w:pos="540"/>
        </w:tabs>
        <w:autoSpaceDE w:val="0"/>
        <w:autoSpaceDN w:val="0"/>
        <w:adjustRightInd w:val="0"/>
        <w:spacing w:after="0" w:line="240" w:lineRule="auto"/>
        <w:ind w:left="567" w:hanging="567"/>
        <w:contextualSpacing/>
        <w:jc w:val="both"/>
        <w:rPr>
          <w:rFonts w:eastAsia="Times New Roman"/>
          <w:smallCaps w:val="0"/>
          <w:snapToGrid/>
          <w:color w:val="000000"/>
          <w:lang w:eastAsia="ru-RU"/>
        </w:rPr>
      </w:pPr>
      <w:r>
        <w:rPr>
          <w:rFonts w:eastAsia="Times New Roman"/>
          <w:smallCaps w:val="0"/>
          <w:snapToGrid/>
          <w:color w:val="000000"/>
          <w:lang w:val="kk-KZ" w:eastAsia="ru-RU"/>
        </w:rPr>
        <w:t>11.</w:t>
      </w:r>
      <w:r w:rsidRPr="0053261C">
        <w:rPr>
          <w:rFonts w:eastAsia="Times New Roman"/>
          <w:smallCaps w:val="0"/>
          <w:snapToGrid/>
          <w:color w:val="000000"/>
          <w:lang w:eastAsia="ru-RU"/>
        </w:rPr>
        <w:t>Серикбаева Ш.Б. Государственная регистрация прав на землю РК. Учебное пособие. Алматы. Юрист. 2005.109</w:t>
      </w:r>
    </w:p>
    <w:p w:rsidR="0053261C" w:rsidRPr="0053261C" w:rsidRDefault="0053261C" w:rsidP="0053261C">
      <w:pPr>
        <w:widowControl w:val="0"/>
        <w:suppressAutoHyphens/>
        <w:autoSpaceDE w:val="0"/>
        <w:autoSpaceDN w:val="0"/>
        <w:adjustRightInd w:val="0"/>
        <w:spacing w:after="0" w:line="240" w:lineRule="auto"/>
        <w:ind w:left="567" w:hanging="567"/>
        <w:jc w:val="both"/>
        <w:rPr>
          <w:rFonts w:eastAsia="Times New Roman"/>
          <w:smallCaps w:val="0"/>
          <w:snapToGrid/>
          <w:color w:val="000000"/>
          <w:lang w:eastAsia="ar-SA"/>
        </w:rPr>
      </w:pPr>
      <w:r>
        <w:rPr>
          <w:rFonts w:eastAsia="Times New Roman"/>
          <w:smallCaps w:val="0"/>
          <w:snapToGrid/>
          <w:color w:val="000000"/>
          <w:lang w:val="kk-KZ" w:eastAsia="ar-SA"/>
        </w:rPr>
        <w:t>12.</w:t>
      </w:r>
      <w:r w:rsidRPr="0053261C">
        <w:rPr>
          <w:rFonts w:eastAsia="Times New Roman"/>
          <w:smallCaps w:val="0"/>
          <w:snapToGrid/>
          <w:color w:val="000000"/>
          <w:lang w:eastAsia="ar-SA"/>
        </w:rPr>
        <w:t>Сборник нормативных актов по регулированию земельных отношений Республики Казахстан, Астана, 2003г. 245 с.</w:t>
      </w:r>
    </w:p>
    <w:p w:rsidR="0053261C" w:rsidRPr="0053261C" w:rsidRDefault="0053261C" w:rsidP="0053261C">
      <w:pPr>
        <w:widowControl w:val="0"/>
        <w:autoSpaceDE w:val="0"/>
        <w:autoSpaceDN w:val="0"/>
        <w:adjustRightInd w:val="0"/>
        <w:spacing w:before="100" w:beforeAutospacing="1" w:after="100" w:afterAutospacing="1" w:line="240" w:lineRule="auto"/>
        <w:contextualSpacing/>
        <w:jc w:val="both"/>
        <w:rPr>
          <w:rFonts w:eastAsia="Arial Unicode MS"/>
          <w:smallCaps w:val="0"/>
          <w:noProof/>
          <w:snapToGrid/>
          <w:color w:val="000000"/>
          <w:lang w:val="kk-KZ" w:eastAsia="ru-RU"/>
        </w:rPr>
      </w:pPr>
      <w:r>
        <w:rPr>
          <w:rFonts w:eastAsia="Times New Roman"/>
          <w:smallCaps w:val="0"/>
          <w:snapToGrid/>
          <w:color w:val="000000"/>
          <w:lang w:val="kk-KZ" w:eastAsia="ru-RU"/>
        </w:rPr>
        <w:t>13.</w:t>
      </w:r>
      <w:r w:rsidRPr="0053261C">
        <w:rPr>
          <w:rFonts w:eastAsia="Times New Roman"/>
          <w:smallCaps w:val="0"/>
          <w:snapToGrid/>
          <w:color w:val="000000"/>
          <w:lang w:eastAsia="ru-RU"/>
        </w:rPr>
        <w:t>Порядок переоформление правоудостоверяющих документов на земельные участки в соответствии с земельн</w:t>
      </w:r>
      <w:r w:rsidRPr="0053261C">
        <w:rPr>
          <w:rFonts w:eastAsia="Times New Roman"/>
          <w:smallCaps w:val="0"/>
          <w:snapToGrid/>
          <w:color w:val="000000"/>
          <w:lang w:val="kk-KZ" w:eastAsia="ru-RU"/>
        </w:rPr>
        <w:t>ы</w:t>
      </w:r>
      <w:r w:rsidRPr="0053261C">
        <w:rPr>
          <w:rFonts w:eastAsia="Times New Roman"/>
          <w:smallCaps w:val="0"/>
          <w:snapToGrid/>
          <w:color w:val="000000"/>
          <w:lang w:eastAsia="ru-RU"/>
        </w:rPr>
        <w:t>м кодексом РК.  Алматинский горкомитет по управлению земельными ресурсами. 2004г</w:t>
      </w:r>
    </w:p>
    <w:p w:rsidR="0053261C" w:rsidRPr="0053261C" w:rsidRDefault="0053261C" w:rsidP="0053261C">
      <w:pPr>
        <w:widowControl w:val="0"/>
        <w:autoSpaceDE w:val="0"/>
        <w:autoSpaceDN w:val="0"/>
        <w:adjustRightInd w:val="0"/>
        <w:spacing w:before="100" w:beforeAutospacing="1" w:after="100" w:afterAutospacing="1" w:line="240" w:lineRule="auto"/>
        <w:ind w:left="284"/>
        <w:contextualSpacing/>
        <w:jc w:val="both"/>
        <w:rPr>
          <w:rFonts w:eastAsia="Arial Unicode MS"/>
          <w:smallCaps w:val="0"/>
          <w:noProof/>
          <w:snapToGrid/>
          <w:color w:val="000000"/>
          <w:lang w:val="kk-KZ" w:eastAsia="ru-RU"/>
        </w:rPr>
      </w:pPr>
    </w:p>
    <w:p w:rsidR="0053261C" w:rsidRPr="0053261C" w:rsidRDefault="0053261C" w:rsidP="0053261C">
      <w:pPr>
        <w:widowControl w:val="0"/>
        <w:autoSpaceDE w:val="0"/>
        <w:autoSpaceDN w:val="0"/>
        <w:adjustRightInd w:val="0"/>
        <w:spacing w:before="100" w:beforeAutospacing="1" w:after="100" w:afterAutospacing="1" w:line="240" w:lineRule="auto"/>
        <w:ind w:left="284"/>
        <w:contextualSpacing/>
        <w:jc w:val="both"/>
        <w:rPr>
          <w:rFonts w:eastAsia="Arial Unicode MS"/>
          <w:smallCaps w:val="0"/>
          <w:noProof/>
          <w:snapToGrid/>
          <w:color w:val="000000"/>
          <w:lang w:val="kk-KZ" w:eastAsia="ru-RU"/>
        </w:rPr>
      </w:pPr>
    </w:p>
    <w:p w:rsidR="0053261C" w:rsidRPr="0053261C" w:rsidRDefault="0053261C" w:rsidP="0053261C">
      <w:pPr>
        <w:widowControl w:val="0"/>
        <w:autoSpaceDE w:val="0"/>
        <w:autoSpaceDN w:val="0"/>
        <w:adjustRightInd w:val="0"/>
        <w:spacing w:before="100" w:beforeAutospacing="1" w:after="100" w:afterAutospacing="1" w:line="240" w:lineRule="auto"/>
        <w:ind w:left="284"/>
        <w:contextualSpacing/>
        <w:jc w:val="both"/>
        <w:rPr>
          <w:rFonts w:eastAsia="Arial Unicode MS"/>
          <w:smallCaps w:val="0"/>
          <w:noProof/>
          <w:snapToGrid/>
          <w:color w:val="000000"/>
          <w:lang w:val="kk-KZ" w:eastAsia="ru-RU"/>
        </w:rPr>
      </w:pPr>
      <w:r w:rsidRPr="0053261C">
        <w:rPr>
          <w:rFonts w:eastAsia="Arial Unicode MS"/>
          <w:smallCaps w:val="0"/>
          <w:noProof/>
          <w:snapToGrid/>
          <w:color w:val="000000"/>
          <w:lang w:val="kk-KZ" w:eastAsia="ru-RU"/>
        </w:rPr>
        <w:t>Қосымша әдебиеттер</w:t>
      </w:r>
    </w:p>
    <w:p w:rsidR="0053261C" w:rsidRPr="0053261C" w:rsidRDefault="0053261C" w:rsidP="0053261C">
      <w:pPr>
        <w:widowControl w:val="0"/>
        <w:autoSpaceDE w:val="0"/>
        <w:autoSpaceDN w:val="0"/>
        <w:adjustRightInd w:val="0"/>
        <w:spacing w:before="100" w:beforeAutospacing="1" w:after="100" w:afterAutospacing="1" w:line="240" w:lineRule="auto"/>
        <w:ind w:left="284"/>
        <w:contextualSpacing/>
        <w:jc w:val="both"/>
        <w:rPr>
          <w:rFonts w:eastAsia="Arial Unicode MS"/>
          <w:smallCaps w:val="0"/>
          <w:snapToGrid/>
          <w:color w:val="000000"/>
          <w:lang w:val="kk-KZ" w:eastAsia="ru-RU"/>
        </w:rPr>
      </w:pPr>
    </w:p>
    <w:p w:rsidR="0053261C" w:rsidRPr="0053261C" w:rsidRDefault="0053261C" w:rsidP="0053261C">
      <w:pPr>
        <w:widowControl w:val="0"/>
        <w:autoSpaceDE w:val="0"/>
        <w:autoSpaceDN w:val="0"/>
        <w:adjustRightInd w:val="0"/>
        <w:spacing w:after="0" w:line="240" w:lineRule="auto"/>
        <w:jc w:val="both"/>
        <w:rPr>
          <w:rFonts w:eastAsia="Arial Unicode MS"/>
          <w:smallCaps w:val="0"/>
          <w:noProof/>
          <w:snapToGrid/>
          <w:color w:val="000000"/>
          <w:lang w:val="kk-KZ" w:eastAsia="ru-RU"/>
        </w:rPr>
      </w:pPr>
      <w:r w:rsidRPr="0053261C">
        <w:rPr>
          <w:rFonts w:eastAsia="Arial Unicode MS"/>
          <w:smallCaps w:val="0"/>
          <w:noProof/>
          <w:snapToGrid/>
          <w:color w:val="000000"/>
          <w:lang w:val="kk-KZ" w:eastAsia="ru-RU"/>
        </w:rPr>
        <w:t>1.</w:t>
      </w:r>
      <w:r w:rsidRPr="0053261C">
        <w:rPr>
          <w:rFonts w:eastAsia="Arial Unicode MS"/>
          <w:smallCaps w:val="0"/>
          <w:noProof/>
          <w:snapToGrid/>
          <w:color w:val="000000"/>
          <w:lang w:eastAsia="ru-RU"/>
        </w:rPr>
        <w:t>Ткачук С.А. Управление земельными ресур</w:t>
      </w:r>
      <w:r w:rsidRPr="0053261C">
        <w:rPr>
          <w:rFonts w:eastAsia="Arial Unicode MS"/>
          <w:smallCaps w:val="0"/>
          <w:noProof/>
          <w:snapToGrid/>
          <w:color w:val="000000"/>
          <w:lang w:val="kk-KZ" w:eastAsia="ru-RU"/>
        </w:rPr>
        <w:t>сами</w:t>
      </w:r>
      <w:r w:rsidRPr="0053261C">
        <w:rPr>
          <w:rFonts w:eastAsia="Arial Unicode MS"/>
          <w:smallCaps w:val="0"/>
          <w:noProof/>
          <w:snapToGrid/>
          <w:color w:val="000000"/>
          <w:lang w:eastAsia="ru-RU"/>
        </w:rPr>
        <w:t xml:space="preserve"> (</w:t>
      </w:r>
      <w:r w:rsidRPr="0053261C">
        <w:rPr>
          <w:rFonts w:eastAsia="Arial Unicode MS"/>
          <w:smallCaps w:val="0"/>
          <w:noProof/>
          <w:snapToGrid/>
          <w:color w:val="000000"/>
          <w:lang w:val="kk-KZ" w:eastAsia="ru-RU"/>
        </w:rPr>
        <w:t xml:space="preserve">вопросы общей </w:t>
      </w:r>
      <w:r w:rsidRPr="0053261C">
        <w:rPr>
          <w:rFonts w:eastAsia="Arial Unicode MS"/>
          <w:smallCaps w:val="0"/>
          <w:noProof/>
          <w:snapToGrid/>
          <w:color w:val="000000"/>
          <w:lang w:eastAsia="ru-RU"/>
        </w:rPr>
        <w:t xml:space="preserve">теории). Учебное пособие. – Целиноград: ЦСХИ, </w:t>
      </w:r>
      <w:r w:rsidRPr="0053261C">
        <w:rPr>
          <w:rFonts w:eastAsia="Arial Unicode MS"/>
          <w:smallCaps w:val="0"/>
          <w:snapToGrid/>
          <w:color w:val="000000"/>
          <w:lang w:val="kk-KZ" w:eastAsia="ru-RU"/>
        </w:rPr>
        <w:t>1986. – С. 32-43.</w:t>
      </w:r>
    </w:p>
    <w:p w:rsidR="0053261C" w:rsidRPr="0053261C" w:rsidRDefault="0053261C" w:rsidP="0053261C">
      <w:pPr>
        <w:widowControl w:val="0"/>
        <w:autoSpaceDE w:val="0"/>
        <w:autoSpaceDN w:val="0"/>
        <w:adjustRightInd w:val="0"/>
        <w:spacing w:after="0" w:line="240" w:lineRule="auto"/>
        <w:contextualSpacing/>
        <w:jc w:val="both"/>
        <w:rPr>
          <w:rFonts w:eastAsia="Times New Roman"/>
          <w:smallCaps w:val="0"/>
          <w:snapToGrid/>
          <w:color w:val="000000"/>
          <w:lang w:eastAsia="ru-RU"/>
        </w:rPr>
      </w:pPr>
      <w:r w:rsidRPr="0053261C">
        <w:rPr>
          <w:rFonts w:eastAsia="Times New Roman"/>
          <w:smallCaps w:val="0"/>
          <w:snapToGrid/>
          <w:color w:val="000000"/>
          <w:lang w:val="kk-KZ" w:eastAsia="ru-RU"/>
        </w:rPr>
        <w:t>2.</w:t>
      </w:r>
      <w:r w:rsidRPr="0053261C">
        <w:rPr>
          <w:rFonts w:eastAsia="Times New Roman"/>
          <w:smallCaps w:val="0"/>
          <w:snapToGrid/>
          <w:color w:val="000000"/>
          <w:lang w:eastAsia="ru-RU"/>
        </w:rPr>
        <w:t xml:space="preserve"> </w:t>
      </w:r>
      <w:r w:rsidRPr="0053261C">
        <w:rPr>
          <w:rFonts w:eastAsia="Arial Unicode MS"/>
          <w:smallCaps w:val="0"/>
          <w:noProof/>
          <w:snapToGrid/>
          <w:color w:val="000000"/>
          <w:lang w:val="kk-KZ" w:eastAsia="ru-RU"/>
        </w:rPr>
        <w:t xml:space="preserve">Порядок залога земельных участков и прав землепользования в обеспечение ипотечных кредитов. </w:t>
      </w:r>
      <w:r w:rsidRPr="0053261C">
        <w:rPr>
          <w:rFonts w:eastAsia="Arial Unicode MS"/>
          <w:smallCaps w:val="0"/>
          <w:noProof/>
          <w:snapToGrid/>
          <w:color w:val="000000"/>
          <w:lang w:eastAsia="ru-RU"/>
        </w:rPr>
        <w:t xml:space="preserve">Земельное законодательство Республики </w:t>
      </w:r>
      <w:r w:rsidRPr="0053261C">
        <w:rPr>
          <w:rFonts w:eastAsia="Arial Unicode MS"/>
          <w:smallCaps w:val="0"/>
          <w:noProof/>
          <w:snapToGrid/>
          <w:color w:val="000000"/>
          <w:lang w:val="kk-KZ" w:eastAsia="ru-RU"/>
        </w:rPr>
        <w:t xml:space="preserve">Казахстан. </w:t>
      </w:r>
      <w:r w:rsidRPr="0053261C">
        <w:rPr>
          <w:rFonts w:eastAsia="Arial Unicode MS"/>
          <w:smallCaps w:val="0"/>
          <w:noProof/>
          <w:snapToGrid/>
          <w:color w:val="000000"/>
          <w:lang w:eastAsia="ru-RU"/>
        </w:rPr>
        <w:t>//Сб. нормативно-правовых актов.</w:t>
      </w:r>
      <w:r w:rsidRPr="0053261C">
        <w:rPr>
          <w:rFonts w:eastAsia="Arial Unicode MS"/>
          <w:smallCaps w:val="0"/>
          <w:noProof/>
          <w:snapToGrid/>
          <w:color w:val="000000"/>
          <w:lang w:val="kk-KZ" w:eastAsia="ru-RU"/>
        </w:rPr>
        <w:t xml:space="preserve"> – </w:t>
      </w:r>
      <w:r w:rsidRPr="0053261C">
        <w:rPr>
          <w:rFonts w:eastAsia="Arial Unicode MS"/>
          <w:smallCaps w:val="0"/>
          <w:noProof/>
          <w:snapToGrid/>
          <w:color w:val="000000"/>
          <w:lang w:eastAsia="ru-RU"/>
        </w:rPr>
        <w:t>Жети жар</w:t>
      </w:r>
      <w:r w:rsidRPr="0053261C">
        <w:rPr>
          <w:rFonts w:eastAsia="Arial Unicode MS"/>
          <w:smallCaps w:val="0"/>
          <w:noProof/>
          <w:snapToGrid/>
          <w:color w:val="000000"/>
          <w:lang w:val="kk-KZ" w:eastAsia="ru-RU"/>
        </w:rPr>
        <w:t>ғ</w:t>
      </w:r>
      <w:r w:rsidRPr="0053261C">
        <w:rPr>
          <w:rFonts w:eastAsia="Arial Unicode MS"/>
          <w:smallCaps w:val="0"/>
          <w:noProof/>
          <w:snapToGrid/>
          <w:color w:val="000000"/>
          <w:lang w:eastAsia="ru-RU"/>
        </w:rPr>
        <w:t xml:space="preserve">ы, 1998. </w:t>
      </w:r>
      <w:r w:rsidRPr="0053261C">
        <w:rPr>
          <w:rFonts w:eastAsia="Arial Unicode MS"/>
          <w:smallCaps w:val="0"/>
          <w:noProof/>
          <w:snapToGrid/>
          <w:color w:val="000000"/>
          <w:lang w:val="kk-KZ" w:eastAsia="ru-RU"/>
        </w:rPr>
        <w:t>– С</w:t>
      </w:r>
      <w:r w:rsidRPr="0053261C">
        <w:rPr>
          <w:rFonts w:eastAsia="Arial Unicode MS"/>
          <w:smallCaps w:val="0"/>
          <w:noProof/>
          <w:snapToGrid/>
          <w:color w:val="000000"/>
          <w:lang w:eastAsia="ru-RU"/>
        </w:rPr>
        <w:t>. 153-156</w:t>
      </w:r>
    </w:p>
    <w:p w:rsidR="0053261C" w:rsidRPr="0053261C" w:rsidRDefault="0053261C" w:rsidP="0053261C">
      <w:pPr>
        <w:spacing w:after="0" w:line="240" w:lineRule="auto"/>
        <w:jc w:val="both"/>
        <w:rPr>
          <w:rFonts w:eastAsia="Times New Roman"/>
          <w:smallCaps w:val="0"/>
          <w:snapToGrid/>
          <w:lang w:eastAsia="ru-RU"/>
        </w:rPr>
      </w:pPr>
      <w:r>
        <w:rPr>
          <w:rFonts w:eastAsia="Times New Roman"/>
          <w:smallCaps w:val="0"/>
          <w:snapToGrid/>
          <w:lang w:val="kk-KZ" w:eastAsia="ru-RU"/>
        </w:rPr>
        <w:t>3</w:t>
      </w:r>
      <w:r>
        <w:rPr>
          <w:rFonts w:eastAsia="Times New Roman"/>
          <w:smallCaps w:val="0"/>
          <w:snapToGrid/>
          <w:lang w:eastAsia="ru-RU"/>
        </w:rPr>
        <w:t>.</w:t>
      </w:r>
      <w:r w:rsidRPr="0053261C">
        <w:rPr>
          <w:rFonts w:eastAsia="Times New Roman"/>
          <w:smallCaps w:val="0"/>
          <w:snapToGrid/>
          <w:lang w:eastAsia="ru-RU"/>
        </w:rPr>
        <w:t>Земельное законодательство Республики Казахстан. //Сб. нормативно-правовых актов//. – Алматы: Жети жаргы, 2000.- С.7-77.</w:t>
      </w:r>
    </w:p>
    <w:p w:rsidR="0053261C" w:rsidRPr="0053261C" w:rsidRDefault="0053261C" w:rsidP="0053261C">
      <w:pPr>
        <w:spacing w:after="0" w:line="240" w:lineRule="auto"/>
        <w:jc w:val="both"/>
        <w:rPr>
          <w:rFonts w:eastAsia="Times New Roman"/>
          <w:smallCaps w:val="0"/>
          <w:snapToGrid/>
          <w:lang w:eastAsia="ru-RU"/>
        </w:rPr>
      </w:pPr>
      <w:r>
        <w:rPr>
          <w:rFonts w:eastAsia="Times New Roman"/>
          <w:smallCaps w:val="0"/>
          <w:snapToGrid/>
          <w:lang w:val="kk-KZ" w:eastAsia="ru-RU"/>
        </w:rPr>
        <w:t>4</w:t>
      </w:r>
      <w:r>
        <w:rPr>
          <w:rFonts w:eastAsia="Times New Roman"/>
          <w:smallCaps w:val="0"/>
          <w:snapToGrid/>
          <w:lang w:eastAsia="ru-RU"/>
        </w:rPr>
        <w:t>.</w:t>
      </w:r>
      <w:r w:rsidRPr="0053261C">
        <w:rPr>
          <w:rFonts w:eastAsia="Times New Roman"/>
          <w:smallCaps w:val="0"/>
          <w:snapToGrid/>
          <w:lang w:eastAsia="ru-RU"/>
        </w:rPr>
        <w:t>Архипов И. Г. Земельное право Республики Казахстан. – Алматы, Борки, 2002.</w:t>
      </w:r>
    </w:p>
    <w:p w:rsidR="00872169" w:rsidRPr="000E3DDD" w:rsidRDefault="0053261C" w:rsidP="0053261C">
      <w:pPr>
        <w:spacing w:after="0" w:line="240" w:lineRule="auto"/>
        <w:jc w:val="both"/>
        <w:rPr>
          <w:rFonts w:eastAsia="Times New Roman"/>
          <w:smallCaps w:val="0"/>
          <w:snapToGrid/>
          <w:lang w:eastAsia="ru-RU"/>
        </w:rPr>
      </w:pPr>
      <w:r>
        <w:rPr>
          <w:rFonts w:eastAsia="Times New Roman"/>
          <w:smallCaps w:val="0"/>
          <w:snapToGrid/>
          <w:lang w:val="kk-KZ" w:eastAsia="ru-RU"/>
        </w:rPr>
        <w:t>5</w:t>
      </w:r>
      <w:r>
        <w:rPr>
          <w:rFonts w:eastAsia="Times New Roman"/>
          <w:smallCaps w:val="0"/>
          <w:snapToGrid/>
          <w:lang w:eastAsia="ru-RU"/>
        </w:rPr>
        <w:t>.</w:t>
      </w:r>
      <w:r w:rsidRPr="0053261C">
        <w:rPr>
          <w:rFonts w:eastAsia="Times New Roman"/>
          <w:smallCaps w:val="0"/>
          <w:snapToGrid/>
          <w:lang w:eastAsia="ru-RU"/>
        </w:rPr>
        <w:t>ҚР жер кодексі, Астана. 2003.</w:t>
      </w:r>
    </w:p>
    <w:p w:rsidR="00872169" w:rsidRPr="000E3DDD" w:rsidRDefault="00872169"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p w:rsidR="00B874C6" w:rsidRPr="000E3DDD" w:rsidRDefault="00B874C6" w:rsidP="000E3DDD">
      <w:pPr>
        <w:spacing w:after="0" w:line="240" w:lineRule="auto"/>
        <w:ind w:firstLine="425"/>
        <w:jc w:val="both"/>
        <w:rPr>
          <w:rFonts w:eastAsia="Times New Roman"/>
          <w:smallCaps w:val="0"/>
          <w:snapToGrid/>
          <w:lang w:eastAsia="ru-RU"/>
        </w:rPr>
      </w:pPr>
    </w:p>
    <w:p w:rsidR="00B874C6" w:rsidRPr="000E3DDD" w:rsidRDefault="00B874C6" w:rsidP="000E3DDD">
      <w:pPr>
        <w:spacing w:after="0" w:line="240" w:lineRule="auto"/>
        <w:ind w:firstLine="425"/>
        <w:jc w:val="both"/>
        <w:rPr>
          <w:rFonts w:eastAsia="Times New Roman"/>
          <w:smallCaps w:val="0"/>
          <w:snapToGrid/>
          <w:lang w:eastAsia="ru-RU"/>
        </w:rPr>
      </w:pPr>
    </w:p>
    <w:p w:rsidR="00B874C6" w:rsidRPr="000E3DDD" w:rsidRDefault="00B874C6" w:rsidP="000E3DDD">
      <w:pPr>
        <w:spacing w:after="0" w:line="240" w:lineRule="auto"/>
        <w:ind w:firstLine="425"/>
        <w:jc w:val="both"/>
        <w:rPr>
          <w:rFonts w:eastAsia="Times New Roman"/>
          <w:smallCaps w:val="0"/>
          <w:snapToGrid/>
          <w:lang w:eastAsia="ru-RU"/>
        </w:rPr>
      </w:pPr>
    </w:p>
    <w:p w:rsidR="00B874C6" w:rsidRPr="000E3DDD" w:rsidRDefault="00B874C6" w:rsidP="000E3DDD">
      <w:pPr>
        <w:spacing w:after="0" w:line="240" w:lineRule="auto"/>
        <w:ind w:firstLine="425"/>
        <w:jc w:val="both"/>
        <w:rPr>
          <w:rFonts w:eastAsia="Times New Roman"/>
          <w:smallCaps w:val="0"/>
          <w:snapToGrid/>
          <w:lang w:eastAsia="ru-RU"/>
        </w:rPr>
      </w:pPr>
      <w:r w:rsidRPr="000E3DDD">
        <w:rPr>
          <w:rFonts w:eastAsia="Times New Roman"/>
          <w:smallCaps w:val="0"/>
          <w:snapToGrid/>
          <w:lang w:eastAsia="ru-RU"/>
        </w:rPr>
        <w:t> </w:t>
      </w:r>
    </w:p>
    <w:p w:rsidR="00B874C6" w:rsidRPr="000E3DDD" w:rsidRDefault="00B874C6" w:rsidP="000E3DDD">
      <w:pPr>
        <w:spacing w:after="0" w:line="240" w:lineRule="auto"/>
        <w:ind w:firstLine="425"/>
        <w:jc w:val="both"/>
        <w:rPr>
          <w:rFonts w:eastAsia="Times New Roman"/>
          <w:smallCaps w:val="0"/>
          <w:snapToGrid/>
          <w:lang w:eastAsia="ru-RU"/>
        </w:rPr>
      </w:pP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w:t>
      </w:r>
    </w:p>
    <w:p w:rsidR="00B874C6" w:rsidRPr="000E3DDD" w:rsidRDefault="00B874C6" w:rsidP="000E3DDD">
      <w:pPr>
        <w:spacing w:after="0" w:line="240" w:lineRule="auto"/>
        <w:ind w:firstLine="425"/>
        <w:jc w:val="both"/>
        <w:rPr>
          <w:rFonts w:eastAsia="Times New Roman"/>
          <w:smallCaps w:val="0"/>
          <w:snapToGrid/>
          <w:lang w:val="kk-KZ" w:eastAsia="ru-RU"/>
        </w:rPr>
      </w:pPr>
      <w:r w:rsidRPr="000E3DDD">
        <w:rPr>
          <w:rFonts w:eastAsia="Times New Roman"/>
          <w:smallCaps w:val="0"/>
          <w:snapToGrid/>
          <w:lang w:val="kk-KZ" w:eastAsia="ru-RU"/>
        </w:rPr>
        <w:t> </w:t>
      </w:r>
    </w:p>
    <w:p w:rsidR="00B874C6" w:rsidRPr="000E3DDD" w:rsidRDefault="00B874C6" w:rsidP="000E3DDD">
      <w:pPr>
        <w:spacing w:after="0" w:line="240" w:lineRule="auto"/>
        <w:ind w:firstLine="425"/>
        <w:jc w:val="both"/>
        <w:rPr>
          <w:rFonts w:eastAsia="Times New Roman"/>
          <w:smallCaps w:val="0"/>
          <w:snapToGrid/>
          <w:lang w:val="kk-KZ" w:eastAsia="ru-RU"/>
        </w:rPr>
      </w:pPr>
    </w:p>
    <w:p w:rsidR="0050012E" w:rsidRPr="000E3DDD" w:rsidRDefault="0050012E" w:rsidP="000E3DDD">
      <w:pPr>
        <w:spacing w:after="0" w:line="240" w:lineRule="auto"/>
        <w:ind w:firstLine="425"/>
        <w:jc w:val="both"/>
        <w:rPr>
          <w:rFonts w:eastAsia="Times New Roman"/>
          <w:smallCaps w:val="0"/>
          <w:snapToGrid/>
          <w:lang w:val="kk-KZ" w:eastAsia="ru-RU"/>
        </w:rPr>
      </w:pPr>
    </w:p>
    <w:p w:rsidR="000332AB" w:rsidRDefault="000332AB"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DD6E9F" w:rsidRDefault="00DD6E9F" w:rsidP="000E3DDD">
      <w:pPr>
        <w:spacing w:after="0" w:line="240" w:lineRule="auto"/>
        <w:ind w:firstLine="425"/>
        <w:jc w:val="both"/>
        <w:rPr>
          <w:lang w:val="kk-KZ"/>
        </w:rPr>
      </w:pPr>
    </w:p>
    <w:p w:rsidR="00577B86" w:rsidRDefault="00577B86" w:rsidP="000E3DDD">
      <w:pPr>
        <w:spacing w:after="0" w:line="240" w:lineRule="auto"/>
        <w:ind w:firstLine="425"/>
        <w:jc w:val="both"/>
        <w:rPr>
          <w:lang w:val="kk-KZ"/>
        </w:rPr>
      </w:pPr>
    </w:p>
    <w:p w:rsidR="00577B86" w:rsidRDefault="00577B86" w:rsidP="000E3DDD">
      <w:pPr>
        <w:spacing w:after="0" w:line="240" w:lineRule="auto"/>
        <w:ind w:firstLine="425"/>
        <w:jc w:val="both"/>
        <w:rPr>
          <w:lang w:val="kk-KZ"/>
        </w:rPr>
      </w:pPr>
    </w:p>
    <w:p w:rsidR="00577B86" w:rsidRDefault="00577B86" w:rsidP="000E3DDD">
      <w:pPr>
        <w:spacing w:after="0" w:line="240" w:lineRule="auto"/>
        <w:ind w:firstLine="425"/>
        <w:jc w:val="both"/>
        <w:rPr>
          <w:lang w:val="kk-KZ"/>
        </w:rPr>
      </w:pPr>
    </w:p>
    <w:p w:rsidR="00577B86" w:rsidRDefault="00577B86" w:rsidP="000E3DDD">
      <w:pPr>
        <w:spacing w:after="0" w:line="240" w:lineRule="auto"/>
        <w:ind w:firstLine="425"/>
        <w:jc w:val="both"/>
        <w:rPr>
          <w:lang w:val="kk-KZ"/>
        </w:rPr>
      </w:pPr>
    </w:p>
    <w:p w:rsidR="00577B86" w:rsidRDefault="00577B86" w:rsidP="000E3DDD">
      <w:pPr>
        <w:spacing w:after="0" w:line="240" w:lineRule="auto"/>
        <w:ind w:firstLine="425"/>
        <w:jc w:val="both"/>
        <w:rPr>
          <w:lang w:val="kk-KZ"/>
        </w:rPr>
      </w:pPr>
    </w:p>
    <w:p w:rsidR="00577B86" w:rsidRDefault="00577B86" w:rsidP="000E3DDD">
      <w:pPr>
        <w:spacing w:after="0" w:line="240" w:lineRule="auto"/>
        <w:ind w:firstLine="425"/>
        <w:jc w:val="both"/>
        <w:rPr>
          <w:lang w:val="kk-KZ"/>
        </w:rPr>
      </w:pPr>
    </w:p>
    <w:p w:rsidR="00577B86" w:rsidRDefault="00577B86" w:rsidP="000E3DDD">
      <w:pPr>
        <w:spacing w:after="0" w:line="240" w:lineRule="auto"/>
        <w:ind w:firstLine="425"/>
        <w:jc w:val="both"/>
        <w:rPr>
          <w:lang w:val="kk-KZ"/>
        </w:rPr>
      </w:pPr>
    </w:p>
    <w:p w:rsidR="00577B86" w:rsidRDefault="00577B86" w:rsidP="000E3DDD">
      <w:pPr>
        <w:spacing w:after="0" w:line="240" w:lineRule="auto"/>
        <w:ind w:firstLine="425"/>
        <w:jc w:val="both"/>
        <w:rPr>
          <w:lang w:val="kk-KZ"/>
        </w:rPr>
      </w:pPr>
    </w:p>
    <w:p w:rsidR="00577B86" w:rsidRDefault="00577B86" w:rsidP="000E3DDD">
      <w:pPr>
        <w:spacing w:after="0" w:line="240" w:lineRule="auto"/>
        <w:ind w:firstLine="425"/>
        <w:jc w:val="both"/>
        <w:rPr>
          <w:lang w:val="kk-KZ"/>
        </w:rPr>
      </w:pPr>
    </w:p>
    <w:p w:rsidR="00577B86" w:rsidRDefault="00577B86" w:rsidP="000E3DDD">
      <w:pPr>
        <w:spacing w:after="0" w:line="240" w:lineRule="auto"/>
        <w:ind w:firstLine="425"/>
        <w:jc w:val="both"/>
        <w:rPr>
          <w:lang w:val="kk-KZ"/>
        </w:rPr>
      </w:pPr>
    </w:p>
    <w:p w:rsidR="00577B86" w:rsidRDefault="00577B86" w:rsidP="000E3DDD">
      <w:pPr>
        <w:spacing w:after="0" w:line="240" w:lineRule="auto"/>
        <w:ind w:firstLine="425"/>
        <w:jc w:val="both"/>
        <w:rPr>
          <w:lang w:val="kk-KZ"/>
        </w:rPr>
      </w:pPr>
    </w:p>
    <w:p w:rsidR="00577B86" w:rsidRDefault="00577B86" w:rsidP="000E3DDD">
      <w:pPr>
        <w:spacing w:after="0" w:line="240" w:lineRule="auto"/>
        <w:ind w:firstLine="425"/>
        <w:jc w:val="both"/>
        <w:rPr>
          <w:lang w:val="kk-KZ"/>
        </w:rPr>
      </w:pPr>
    </w:p>
    <w:p w:rsidR="00577B86" w:rsidRDefault="00577B86" w:rsidP="000E3DDD">
      <w:pPr>
        <w:spacing w:after="0" w:line="240" w:lineRule="auto"/>
        <w:ind w:firstLine="425"/>
        <w:jc w:val="both"/>
        <w:rPr>
          <w:lang w:val="kk-KZ"/>
        </w:rPr>
      </w:pPr>
    </w:p>
    <w:p w:rsidR="00DD6E9F" w:rsidRPr="00DD6E9F" w:rsidRDefault="00DD6E9F" w:rsidP="00DD6E9F">
      <w:pPr>
        <w:rPr>
          <w:rFonts w:eastAsiaTheme="minorEastAsia"/>
          <w:b/>
          <w:smallCaps w:val="0"/>
          <w:snapToGrid/>
          <w:sz w:val="32"/>
          <w:szCs w:val="32"/>
          <w:lang w:val="kk-KZ" w:eastAsia="ru-RU"/>
        </w:rPr>
      </w:pPr>
    </w:p>
    <w:p w:rsidR="00577B86" w:rsidRDefault="00577B86" w:rsidP="00DD6E9F">
      <w:pPr>
        <w:jc w:val="center"/>
        <w:rPr>
          <w:rFonts w:eastAsiaTheme="minorEastAsia"/>
          <w:b/>
          <w:smallCaps w:val="0"/>
          <w:snapToGrid/>
          <w:sz w:val="32"/>
          <w:szCs w:val="32"/>
          <w:lang w:val="kk-KZ" w:eastAsia="ru-RU"/>
        </w:rPr>
      </w:pPr>
    </w:p>
    <w:p w:rsidR="00577B86" w:rsidRDefault="00577B86" w:rsidP="00DD6E9F">
      <w:pPr>
        <w:jc w:val="center"/>
        <w:rPr>
          <w:rFonts w:eastAsiaTheme="minorEastAsia"/>
          <w:b/>
          <w:smallCaps w:val="0"/>
          <w:snapToGrid/>
          <w:sz w:val="32"/>
          <w:szCs w:val="32"/>
          <w:lang w:val="kk-KZ" w:eastAsia="ru-RU"/>
        </w:rPr>
      </w:pPr>
    </w:p>
    <w:p w:rsidR="00577B86" w:rsidRDefault="00577B86" w:rsidP="00DD6E9F">
      <w:pPr>
        <w:jc w:val="center"/>
        <w:rPr>
          <w:rFonts w:eastAsiaTheme="minorEastAsia"/>
          <w:b/>
          <w:smallCaps w:val="0"/>
          <w:snapToGrid/>
          <w:sz w:val="32"/>
          <w:szCs w:val="32"/>
          <w:lang w:val="kk-KZ" w:eastAsia="ru-RU"/>
        </w:rPr>
      </w:pPr>
    </w:p>
    <w:p w:rsidR="00577B86" w:rsidRDefault="00577B86" w:rsidP="00DD6E9F">
      <w:pPr>
        <w:jc w:val="center"/>
        <w:rPr>
          <w:rFonts w:eastAsiaTheme="minorEastAsia"/>
          <w:b/>
          <w:smallCaps w:val="0"/>
          <w:snapToGrid/>
          <w:sz w:val="32"/>
          <w:szCs w:val="32"/>
          <w:lang w:val="kk-KZ" w:eastAsia="ru-RU"/>
        </w:rPr>
      </w:pPr>
    </w:p>
    <w:p w:rsidR="00577B86" w:rsidRDefault="00577B86" w:rsidP="00DD6E9F">
      <w:pPr>
        <w:jc w:val="center"/>
        <w:rPr>
          <w:rFonts w:eastAsiaTheme="minorEastAsia"/>
          <w:b/>
          <w:smallCaps w:val="0"/>
          <w:snapToGrid/>
          <w:sz w:val="32"/>
          <w:szCs w:val="32"/>
          <w:lang w:val="kk-KZ" w:eastAsia="ru-RU"/>
        </w:rPr>
      </w:pPr>
    </w:p>
    <w:p w:rsidR="00577B86" w:rsidRDefault="00577B86" w:rsidP="00DD6E9F">
      <w:pPr>
        <w:jc w:val="center"/>
        <w:rPr>
          <w:rFonts w:eastAsiaTheme="minorEastAsia"/>
          <w:b/>
          <w:smallCaps w:val="0"/>
          <w:snapToGrid/>
          <w:sz w:val="32"/>
          <w:szCs w:val="32"/>
          <w:lang w:val="kk-KZ" w:eastAsia="ru-RU"/>
        </w:rPr>
      </w:pPr>
    </w:p>
    <w:p w:rsidR="00DD6E9F" w:rsidRPr="00DD6E9F" w:rsidRDefault="00DD6E9F" w:rsidP="00DD6E9F">
      <w:pPr>
        <w:jc w:val="center"/>
        <w:rPr>
          <w:rFonts w:eastAsiaTheme="minorEastAsia"/>
          <w:b/>
          <w:smallCaps w:val="0"/>
          <w:snapToGrid/>
          <w:sz w:val="32"/>
          <w:szCs w:val="32"/>
          <w:lang w:val="kk-KZ" w:eastAsia="ru-RU"/>
        </w:rPr>
      </w:pPr>
      <w:r w:rsidRPr="00DD6E9F">
        <w:rPr>
          <w:rFonts w:eastAsiaTheme="minorEastAsia"/>
          <w:b/>
          <w:smallCaps w:val="0"/>
          <w:snapToGrid/>
          <w:sz w:val="32"/>
          <w:szCs w:val="32"/>
          <w:lang w:val="kk-KZ" w:eastAsia="ru-RU"/>
        </w:rPr>
        <w:t>Онгарова</w:t>
      </w:r>
      <w:r>
        <w:rPr>
          <w:rFonts w:eastAsiaTheme="minorEastAsia"/>
          <w:b/>
          <w:smallCaps w:val="0"/>
          <w:snapToGrid/>
          <w:sz w:val="32"/>
          <w:szCs w:val="32"/>
          <w:lang w:val="kk-KZ" w:eastAsia="ru-RU"/>
        </w:rPr>
        <w:t xml:space="preserve"> А.Х., Есімов Е.Қ</w:t>
      </w:r>
    </w:p>
    <w:p w:rsidR="00DD6E9F" w:rsidRPr="00DD6E9F" w:rsidRDefault="00DD6E9F" w:rsidP="00DD6E9F">
      <w:pPr>
        <w:jc w:val="both"/>
        <w:rPr>
          <w:rFonts w:eastAsiaTheme="minorEastAsia"/>
          <w:b/>
          <w:smallCaps w:val="0"/>
          <w:snapToGrid/>
          <w:sz w:val="32"/>
          <w:szCs w:val="32"/>
          <w:lang w:val="kk-KZ" w:eastAsia="ru-RU"/>
        </w:rPr>
      </w:pPr>
    </w:p>
    <w:p w:rsidR="00DD6E9F" w:rsidRPr="00DD6E9F" w:rsidRDefault="00DD6E9F" w:rsidP="00DD6E9F">
      <w:pPr>
        <w:jc w:val="both"/>
        <w:rPr>
          <w:rFonts w:eastAsiaTheme="minorEastAsia"/>
          <w:smallCaps w:val="0"/>
          <w:snapToGrid/>
          <w:lang w:val="kk-KZ" w:eastAsia="ru-RU"/>
        </w:rPr>
      </w:pPr>
    </w:p>
    <w:p w:rsidR="00DD6E9F" w:rsidRPr="00DD6E9F" w:rsidRDefault="00DD6E9F" w:rsidP="00DD6E9F">
      <w:pPr>
        <w:jc w:val="both"/>
        <w:rPr>
          <w:rFonts w:eastAsiaTheme="minorEastAsia"/>
          <w:smallCaps w:val="0"/>
          <w:snapToGrid/>
          <w:lang w:val="kk-KZ" w:eastAsia="ru-RU"/>
        </w:rPr>
      </w:pPr>
    </w:p>
    <w:p w:rsidR="00DD6E9F" w:rsidRPr="00DD6E9F" w:rsidRDefault="00DD6E9F" w:rsidP="00DD6E9F">
      <w:pPr>
        <w:jc w:val="center"/>
        <w:rPr>
          <w:rFonts w:eastAsiaTheme="minorEastAsia"/>
          <w:b/>
          <w:smallCaps w:val="0"/>
          <w:snapToGrid/>
          <w:sz w:val="32"/>
          <w:szCs w:val="32"/>
          <w:lang w:val="kk-KZ" w:eastAsia="ru-RU"/>
        </w:rPr>
      </w:pPr>
      <w:r>
        <w:rPr>
          <w:rFonts w:eastAsiaTheme="minorEastAsia"/>
          <w:b/>
          <w:smallCaps w:val="0"/>
          <w:snapToGrid/>
          <w:sz w:val="32"/>
          <w:szCs w:val="32"/>
          <w:lang w:val="kk-KZ" w:eastAsia="ru-RU"/>
        </w:rPr>
        <w:t>«ЖЕРЛЕРДІ МЕМЛЕКТТІК ТІРКЕУ ЖӘНЕ ЕСЕПКЕ АЛУ»</w:t>
      </w:r>
      <w:r w:rsidR="00D73A24">
        <w:rPr>
          <w:rFonts w:eastAsiaTheme="minorEastAsia"/>
          <w:b/>
          <w:smallCaps w:val="0"/>
          <w:snapToGrid/>
          <w:sz w:val="32"/>
          <w:szCs w:val="32"/>
          <w:lang w:val="kk-KZ" w:eastAsia="ru-RU"/>
        </w:rPr>
        <w:t xml:space="preserve"> ПӘНІНЕН ОҚУ ҚҰРАЛЫ</w:t>
      </w:r>
    </w:p>
    <w:p w:rsidR="00DD6E9F" w:rsidRPr="00DD6E9F" w:rsidRDefault="00DD6E9F" w:rsidP="00DD6E9F">
      <w:pPr>
        <w:jc w:val="both"/>
        <w:rPr>
          <w:rFonts w:asciiTheme="minorHAnsi" w:eastAsiaTheme="minorEastAsia" w:hAnsiTheme="minorHAnsi" w:cstheme="minorBidi"/>
          <w:smallCaps w:val="0"/>
          <w:snapToGrid/>
          <w:szCs w:val="22"/>
          <w:lang w:val="kk-KZ" w:eastAsia="ru-RU"/>
        </w:rPr>
      </w:pPr>
    </w:p>
    <w:p w:rsidR="00DD6E9F" w:rsidRPr="00DD6E9F" w:rsidRDefault="00DD6E9F" w:rsidP="00DD6E9F">
      <w:pPr>
        <w:jc w:val="both"/>
        <w:rPr>
          <w:rFonts w:asciiTheme="minorHAnsi" w:eastAsiaTheme="minorEastAsia" w:hAnsiTheme="minorHAnsi" w:cstheme="minorBidi"/>
          <w:smallCaps w:val="0"/>
          <w:snapToGrid/>
          <w:szCs w:val="22"/>
          <w:lang w:val="kk-KZ" w:eastAsia="ru-RU"/>
        </w:rPr>
      </w:pPr>
    </w:p>
    <w:p w:rsidR="00DD6E9F" w:rsidRPr="00DD6E9F" w:rsidRDefault="00DD6E9F" w:rsidP="00DD6E9F">
      <w:pPr>
        <w:jc w:val="both"/>
        <w:rPr>
          <w:rFonts w:asciiTheme="minorHAnsi" w:eastAsiaTheme="minorEastAsia" w:hAnsiTheme="minorHAnsi" w:cstheme="minorBidi"/>
          <w:smallCaps w:val="0"/>
          <w:snapToGrid/>
          <w:szCs w:val="22"/>
          <w:lang w:val="kk-KZ" w:eastAsia="ru-RU"/>
        </w:rPr>
      </w:pPr>
    </w:p>
    <w:p w:rsidR="00DD6E9F" w:rsidRPr="00DD6E9F" w:rsidRDefault="00DD6E9F" w:rsidP="00DD6E9F">
      <w:pPr>
        <w:jc w:val="both"/>
        <w:rPr>
          <w:rFonts w:asciiTheme="minorHAnsi" w:eastAsiaTheme="minorEastAsia" w:hAnsiTheme="minorHAnsi" w:cstheme="minorBidi"/>
          <w:smallCaps w:val="0"/>
          <w:snapToGrid/>
          <w:szCs w:val="22"/>
          <w:lang w:val="kk-KZ" w:eastAsia="ru-RU"/>
        </w:rPr>
      </w:pPr>
    </w:p>
    <w:p w:rsidR="00DD6E9F" w:rsidRPr="00DD6E9F" w:rsidRDefault="00DD6E9F" w:rsidP="00DD6E9F">
      <w:pPr>
        <w:jc w:val="both"/>
        <w:rPr>
          <w:rFonts w:asciiTheme="minorHAnsi" w:eastAsiaTheme="minorEastAsia" w:hAnsiTheme="minorHAnsi" w:cstheme="minorBidi"/>
          <w:smallCaps w:val="0"/>
          <w:snapToGrid/>
          <w:szCs w:val="22"/>
          <w:lang w:val="kk-KZ" w:eastAsia="ru-RU"/>
        </w:rPr>
      </w:pPr>
    </w:p>
    <w:p w:rsidR="00DD6E9F" w:rsidRPr="00DD6E9F" w:rsidRDefault="00DD6E9F" w:rsidP="00DD6E9F">
      <w:pPr>
        <w:widowControl w:val="0"/>
        <w:tabs>
          <w:tab w:val="left" w:pos="773"/>
        </w:tabs>
        <w:spacing w:after="0" w:line="250" w:lineRule="exact"/>
        <w:jc w:val="both"/>
        <w:rPr>
          <w:rFonts w:asciiTheme="minorHAnsi" w:eastAsia="Times New Roman" w:hAnsiTheme="minorHAnsi" w:cstheme="minorBidi"/>
          <w:smallCaps w:val="0"/>
          <w:snapToGrid/>
          <w:lang w:val="kk-KZ" w:eastAsia="ru-RU"/>
        </w:rPr>
      </w:pPr>
    </w:p>
    <w:p w:rsidR="00DD6E9F" w:rsidRPr="00DD6E9F" w:rsidRDefault="00DD6E9F" w:rsidP="00DD6E9F">
      <w:pPr>
        <w:widowControl w:val="0"/>
        <w:tabs>
          <w:tab w:val="left" w:pos="773"/>
        </w:tabs>
        <w:spacing w:after="0" w:line="250" w:lineRule="exact"/>
        <w:jc w:val="both"/>
        <w:rPr>
          <w:rFonts w:asciiTheme="minorHAnsi" w:eastAsia="Times New Roman" w:hAnsiTheme="minorHAnsi" w:cstheme="minorBidi"/>
          <w:smallCaps w:val="0"/>
          <w:snapToGrid/>
          <w:lang w:val="kk-KZ" w:eastAsia="ru-RU"/>
        </w:rPr>
      </w:pPr>
    </w:p>
    <w:p w:rsidR="00DD6E9F" w:rsidRPr="00DD6E9F" w:rsidRDefault="00DD6E9F" w:rsidP="00DD6E9F">
      <w:pPr>
        <w:widowControl w:val="0"/>
        <w:tabs>
          <w:tab w:val="left" w:pos="773"/>
        </w:tabs>
        <w:spacing w:after="0" w:line="250" w:lineRule="exact"/>
        <w:jc w:val="both"/>
        <w:rPr>
          <w:rFonts w:asciiTheme="minorHAnsi" w:eastAsia="Times New Roman" w:hAnsiTheme="minorHAnsi" w:cstheme="minorBidi"/>
          <w:smallCaps w:val="0"/>
          <w:snapToGrid/>
          <w:lang w:val="kk-KZ" w:eastAsia="ru-RU"/>
        </w:rPr>
      </w:pPr>
    </w:p>
    <w:p w:rsidR="00DD6E9F" w:rsidRPr="00DD6E9F" w:rsidRDefault="00DD6E9F" w:rsidP="00DD6E9F">
      <w:pPr>
        <w:widowControl w:val="0"/>
        <w:tabs>
          <w:tab w:val="left" w:pos="773"/>
        </w:tabs>
        <w:spacing w:after="0" w:line="250" w:lineRule="exact"/>
        <w:jc w:val="center"/>
        <w:rPr>
          <w:rFonts w:eastAsia="Times New Roman"/>
          <w:smallCaps w:val="0"/>
          <w:snapToGrid/>
          <w:lang w:val="kk-KZ" w:eastAsia="ru-RU"/>
        </w:rPr>
      </w:pPr>
      <w:r w:rsidRPr="00DD6E9F">
        <w:rPr>
          <w:rFonts w:eastAsia="Times New Roman"/>
          <w:smallCaps w:val="0"/>
          <w:snapToGrid/>
          <w:lang w:val="kk-KZ" w:eastAsia="ru-RU"/>
        </w:rPr>
        <w:t>__________</w:t>
      </w:r>
      <w:r>
        <w:rPr>
          <w:rFonts w:eastAsia="Times New Roman"/>
          <w:smallCaps w:val="0"/>
          <w:snapToGrid/>
          <w:lang w:val="kk-KZ" w:eastAsia="ru-RU"/>
        </w:rPr>
        <w:t xml:space="preserve"> .</w:t>
      </w:r>
      <w:r w:rsidRPr="00DD6E9F">
        <w:rPr>
          <w:rFonts w:eastAsia="Times New Roman"/>
          <w:smallCaps w:val="0"/>
          <w:snapToGrid/>
          <w:lang w:val="kk-KZ" w:eastAsia="ru-RU"/>
        </w:rPr>
        <w:t xml:space="preserve"> </w:t>
      </w:r>
      <w:r w:rsidRPr="00086FA7">
        <w:rPr>
          <w:rFonts w:eastAsia="Times New Roman"/>
          <w:smallCaps w:val="0"/>
          <w:snapToGrid/>
          <w:lang w:val="kk-KZ" w:eastAsia="ru-RU"/>
        </w:rPr>
        <w:t xml:space="preserve">       </w:t>
      </w:r>
      <w:r>
        <w:rPr>
          <w:rFonts w:eastAsia="Times New Roman"/>
          <w:smallCaps w:val="0"/>
          <w:snapToGrid/>
          <w:lang w:val="kk-KZ" w:eastAsia="ru-RU"/>
        </w:rPr>
        <w:t>. 2020</w:t>
      </w:r>
      <w:r w:rsidRPr="00DD6E9F">
        <w:rPr>
          <w:rFonts w:eastAsia="Times New Roman"/>
          <w:smallCaps w:val="0"/>
          <w:snapToGrid/>
          <w:lang w:val="kk-KZ" w:eastAsia="ru-RU"/>
        </w:rPr>
        <w:t xml:space="preserve"> ж. басуға қол қойылды. Қағаздың пішімі 60х84 1/16.</w:t>
      </w:r>
    </w:p>
    <w:p w:rsidR="00DD6E9F" w:rsidRPr="00DD6E9F" w:rsidRDefault="00DD6E9F" w:rsidP="00DD6E9F">
      <w:pPr>
        <w:widowControl w:val="0"/>
        <w:tabs>
          <w:tab w:val="left" w:pos="773"/>
        </w:tabs>
        <w:spacing w:after="0" w:line="250" w:lineRule="exact"/>
        <w:jc w:val="center"/>
        <w:rPr>
          <w:rFonts w:eastAsia="Times New Roman"/>
          <w:smallCaps w:val="0"/>
          <w:snapToGrid/>
          <w:lang w:val="kk-KZ" w:eastAsia="ru-RU"/>
        </w:rPr>
      </w:pPr>
      <w:r w:rsidRPr="00DD6E9F">
        <w:rPr>
          <w:rFonts w:eastAsia="Times New Roman"/>
          <w:smallCaps w:val="0"/>
          <w:snapToGrid/>
          <w:lang w:val="kk-KZ" w:eastAsia="ru-RU"/>
        </w:rPr>
        <w:t>Офсеттік баспа. Көлемі _</w:t>
      </w:r>
      <w:r w:rsidRPr="00DD6E9F">
        <w:rPr>
          <w:rFonts w:eastAsia="Times New Roman"/>
          <w:smallCaps w:val="0"/>
          <w:snapToGrid/>
          <w:lang w:val="kk-KZ" w:eastAsia="ru-RU"/>
        </w:rPr>
        <w:softHyphen/>
      </w:r>
      <w:r w:rsidRPr="00DD6E9F">
        <w:rPr>
          <w:rFonts w:eastAsia="Times New Roman"/>
          <w:smallCaps w:val="0"/>
          <w:snapToGrid/>
          <w:lang w:val="kk-KZ" w:eastAsia="ru-RU"/>
        </w:rPr>
        <w:softHyphen/>
        <w:t>_б.т. Таралымы    дана.</w:t>
      </w:r>
    </w:p>
    <w:p w:rsidR="00DD6E9F" w:rsidRPr="00DD6E9F" w:rsidRDefault="00DD6E9F" w:rsidP="00DD6E9F">
      <w:pPr>
        <w:widowControl w:val="0"/>
        <w:tabs>
          <w:tab w:val="left" w:pos="773"/>
        </w:tabs>
        <w:spacing w:after="0" w:line="250" w:lineRule="exact"/>
        <w:jc w:val="center"/>
        <w:rPr>
          <w:rFonts w:eastAsia="Times New Roman"/>
          <w:smallCaps w:val="0"/>
          <w:snapToGrid/>
          <w:lang w:val="kk-KZ" w:eastAsia="ru-RU"/>
        </w:rPr>
      </w:pPr>
      <w:r w:rsidRPr="00DD6E9F">
        <w:rPr>
          <w:rFonts w:eastAsia="Times New Roman"/>
          <w:smallCaps w:val="0"/>
          <w:snapToGrid/>
          <w:lang w:val="kk-KZ" w:eastAsia="ru-RU"/>
        </w:rPr>
        <w:t>Тапсырыс №</w:t>
      </w:r>
    </w:p>
    <w:p w:rsidR="00DD6E9F" w:rsidRPr="00DD6E9F" w:rsidRDefault="00DD6E9F" w:rsidP="00DD6E9F">
      <w:pPr>
        <w:widowControl w:val="0"/>
        <w:tabs>
          <w:tab w:val="left" w:pos="773"/>
        </w:tabs>
        <w:spacing w:after="0" w:line="250" w:lineRule="exact"/>
        <w:jc w:val="center"/>
        <w:rPr>
          <w:rFonts w:eastAsia="Times New Roman"/>
          <w:smallCaps w:val="0"/>
          <w:snapToGrid/>
          <w:lang w:val="kk-KZ" w:eastAsia="ru-RU"/>
        </w:rPr>
      </w:pPr>
    </w:p>
    <w:p w:rsidR="00DD6E9F" w:rsidRPr="00DD6E9F" w:rsidRDefault="00DD6E9F" w:rsidP="00DD6E9F">
      <w:pPr>
        <w:widowControl w:val="0"/>
        <w:tabs>
          <w:tab w:val="left" w:pos="773"/>
        </w:tabs>
        <w:spacing w:after="0" w:line="250" w:lineRule="exact"/>
        <w:jc w:val="center"/>
        <w:rPr>
          <w:rFonts w:eastAsia="Times New Roman"/>
          <w:smallCaps w:val="0"/>
          <w:snapToGrid/>
          <w:lang w:val="kk-KZ" w:eastAsia="ru-RU"/>
        </w:rPr>
      </w:pPr>
      <w:r w:rsidRPr="00DD6E9F">
        <w:rPr>
          <w:rFonts w:eastAsia="Times New Roman"/>
          <w:smallCaps w:val="0"/>
          <w:snapToGrid/>
          <w:lang w:val="kk-KZ" w:eastAsia="ru-RU"/>
        </w:rPr>
        <w:t>М.О. Әуезов атындағы ОҚМУ баспа орталығы.</w:t>
      </w:r>
    </w:p>
    <w:p w:rsidR="00DD6E9F" w:rsidRPr="00DD6E9F" w:rsidRDefault="00DD6E9F" w:rsidP="00DD6E9F">
      <w:pPr>
        <w:widowControl w:val="0"/>
        <w:tabs>
          <w:tab w:val="left" w:pos="773"/>
        </w:tabs>
        <w:spacing w:after="0" w:line="250" w:lineRule="exact"/>
        <w:jc w:val="center"/>
        <w:rPr>
          <w:rFonts w:eastAsia="Times New Roman"/>
          <w:smallCaps w:val="0"/>
          <w:snapToGrid/>
          <w:lang w:val="kk-KZ" w:eastAsia="ru-RU"/>
        </w:rPr>
      </w:pPr>
      <w:r w:rsidRPr="00DD6E9F">
        <w:rPr>
          <w:rFonts w:eastAsia="Times New Roman"/>
          <w:smallCaps w:val="0"/>
          <w:snapToGrid/>
          <w:lang w:val="kk-KZ" w:eastAsia="ru-RU"/>
        </w:rPr>
        <w:t>Шымкент, Тауке-хан даңғылы, 5.</w:t>
      </w:r>
    </w:p>
    <w:p w:rsidR="00DD6E9F" w:rsidRPr="00DD6E9F" w:rsidRDefault="00DD6E9F" w:rsidP="00DD6E9F">
      <w:pPr>
        <w:widowControl w:val="0"/>
        <w:tabs>
          <w:tab w:val="left" w:pos="336"/>
        </w:tabs>
        <w:spacing w:after="0" w:line="240" w:lineRule="auto"/>
        <w:jc w:val="center"/>
        <w:rPr>
          <w:rFonts w:eastAsia="Times New Roman"/>
          <w:smallCaps w:val="0"/>
          <w:snapToGrid/>
          <w:sz w:val="21"/>
          <w:szCs w:val="21"/>
          <w:lang w:val="kk-KZ" w:eastAsia="ru-RU"/>
        </w:rPr>
      </w:pPr>
    </w:p>
    <w:p w:rsidR="00DD6E9F" w:rsidRPr="00DD6E9F" w:rsidRDefault="00DD6E9F" w:rsidP="00DD6E9F">
      <w:pPr>
        <w:jc w:val="center"/>
        <w:rPr>
          <w:rFonts w:eastAsiaTheme="minorEastAsia"/>
          <w:smallCaps w:val="0"/>
          <w:snapToGrid/>
          <w:lang w:val="kk-KZ" w:eastAsia="ru-RU"/>
        </w:rPr>
      </w:pPr>
    </w:p>
    <w:p w:rsidR="00DD6E9F" w:rsidRPr="00DD6E9F" w:rsidRDefault="00DD6E9F" w:rsidP="00DD6E9F">
      <w:pPr>
        <w:jc w:val="center"/>
        <w:rPr>
          <w:rFonts w:eastAsiaTheme="minorEastAsia"/>
          <w:smallCaps w:val="0"/>
          <w:snapToGrid/>
          <w:lang w:val="kk-KZ" w:eastAsia="ru-RU"/>
        </w:rPr>
      </w:pPr>
    </w:p>
    <w:p w:rsidR="00DD6E9F" w:rsidRDefault="00DD6E9F"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Default="009078DC" w:rsidP="00577B86">
      <w:pPr>
        <w:spacing w:after="0" w:line="240" w:lineRule="auto"/>
        <w:jc w:val="both"/>
        <w:rPr>
          <w:lang w:val="kk-KZ"/>
        </w:rPr>
      </w:pPr>
    </w:p>
    <w:p w:rsidR="009078DC" w:rsidRPr="000E3DDD" w:rsidRDefault="009078DC" w:rsidP="00577B86">
      <w:pPr>
        <w:spacing w:after="0" w:line="240" w:lineRule="auto"/>
        <w:jc w:val="both"/>
        <w:rPr>
          <w:lang w:val="kk-KZ"/>
        </w:rPr>
      </w:pPr>
      <w:bookmarkStart w:id="0" w:name="_GoBack"/>
      <w:bookmarkEnd w:id="0"/>
    </w:p>
    <w:sectPr w:rsidR="009078DC" w:rsidRPr="000E3DDD" w:rsidSect="00577B86">
      <w:footerReference w:type="default" r:id="rId28"/>
      <w:pgSz w:w="11909" w:h="16834" w:code="9"/>
      <w:pgMar w:top="1134" w:right="852" w:bottom="1134" w:left="1418" w:header="720" w:footer="720" w:gutter="0"/>
      <w:pgNumType w:start="1"/>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BD1" w:rsidRDefault="00680BD1" w:rsidP="00665FAA">
      <w:pPr>
        <w:spacing w:after="0" w:line="240" w:lineRule="auto"/>
      </w:pPr>
      <w:r>
        <w:separator/>
      </w:r>
    </w:p>
  </w:endnote>
  <w:endnote w:type="continuationSeparator" w:id="0">
    <w:p w:rsidR="00680BD1" w:rsidRDefault="00680BD1" w:rsidP="00665F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294367"/>
      <w:docPartObj>
        <w:docPartGallery w:val="Page Numbers (Bottom of Page)"/>
        <w:docPartUnique/>
      </w:docPartObj>
    </w:sdtPr>
    <w:sdtContent>
      <w:p w:rsidR="009078DC" w:rsidRDefault="009078DC">
        <w:pPr>
          <w:pStyle w:val="a9"/>
          <w:jc w:val="center"/>
        </w:pPr>
        <w:r>
          <w:fldChar w:fldCharType="begin"/>
        </w:r>
        <w:r>
          <w:instrText>PAGE   \* MERGEFORMAT</w:instrText>
        </w:r>
        <w:r>
          <w:fldChar w:fldCharType="separate"/>
        </w:r>
        <w:r w:rsidR="0020774C">
          <w:rPr>
            <w:noProof/>
          </w:rPr>
          <w:t>127</w:t>
        </w:r>
        <w:r>
          <w:fldChar w:fldCharType="end"/>
        </w:r>
      </w:p>
    </w:sdtContent>
  </w:sdt>
  <w:p w:rsidR="009078DC" w:rsidRDefault="009078D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BD1" w:rsidRDefault="00680BD1" w:rsidP="00665FAA">
      <w:pPr>
        <w:spacing w:after="0" w:line="240" w:lineRule="auto"/>
      </w:pPr>
      <w:r>
        <w:separator/>
      </w:r>
    </w:p>
  </w:footnote>
  <w:footnote w:type="continuationSeparator" w:id="0">
    <w:p w:rsidR="00680BD1" w:rsidRDefault="00680BD1" w:rsidP="00665F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378A5"/>
    <w:multiLevelType w:val="hybridMultilevel"/>
    <w:tmpl w:val="9E4448D8"/>
    <w:lvl w:ilvl="0" w:tplc="EF94BA40">
      <w:start w:val="1"/>
      <w:numFmt w:val="decimal"/>
      <w:lvlText w:val="%1."/>
      <w:lvlJc w:val="left"/>
      <w:pPr>
        <w:ind w:left="360" w:hanging="360"/>
      </w:pPr>
      <w:rPr>
        <w:lang w:val="ru-RU"/>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hideSpellingErrors/>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0012E"/>
    <w:rsid w:val="000332AB"/>
    <w:rsid w:val="00081419"/>
    <w:rsid w:val="00082B1C"/>
    <w:rsid w:val="000845BD"/>
    <w:rsid w:val="00086FA7"/>
    <w:rsid w:val="000A4F2D"/>
    <w:rsid w:val="000E3DDD"/>
    <w:rsid w:val="0020774C"/>
    <w:rsid w:val="002A10B8"/>
    <w:rsid w:val="003C6D4F"/>
    <w:rsid w:val="00497915"/>
    <w:rsid w:val="0050012E"/>
    <w:rsid w:val="0053261C"/>
    <w:rsid w:val="00577B86"/>
    <w:rsid w:val="00585527"/>
    <w:rsid w:val="005B64E7"/>
    <w:rsid w:val="005E47E3"/>
    <w:rsid w:val="00647418"/>
    <w:rsid w:val="00665FAA"/>
    <w:rsid w:val="00680BD1"/>
    <w:rsid w:val="006B3E8D"/>
    <w:rsid w:val="007B6159"/>
    <w:rsid w:val="00872169"/>
    <w:rsid w:val="008B5D56"/>
    <w:rsid w:val="008B7C46"/>
    <w:rsid w:val="008F1723"/>
    <w:rsid w:val="009078DC"/>
    <w:rsid w:val="0097077C"/>
    <w:rsid w:val="009A5657"/>
    <w:rsid w:val="00B1682D"/>
    <w:rsid w:val="00B53B3B"/>
    <w:rsid w:val="00B874C6"/>
    <w:rsid w:val="00C350DB"/>
    <w:rsid w:val="00C52F0A"/>
    <w:rsid w:val="00D428A2"/>
    <w:rsid w:val="00D73A24"/>
    <w:rsid w:val="00DD6E9F"/>
    <w:rsid w:val="00E03FD8"/>
    <w:rsid w:val="00E47F20"/>
    <w:rsid w:val="00EB57C6"/>
    <w:rsid w:val="00FA2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mallCaps/>
        <w:snapToGrid w:val="0"/>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2AB"/>
  </w:style>
  <w:style w:type="paragraph" w:styleId="1">
    <w:name w:val="heading 1"/>
    <w:basedOn w:val="a"/>
    <w:link w:val="10"/>
    <w:uiPriority w:val="9"/>
    <w:qFormat/>
    <w:rsid w:val="00B874C6"/>
    <w:pPr>
      <w:spacing w:before="100" w:beforeAutospacing="1" w:after="100" w:afterAutospacing="1" w:line="240" w:lineRule="auto"/>
      <w:outlineLvl w:val="0"/>
    </w:pPr>
    <w:rPr>
      <w:rFonts w:eastAsia="Times New Roman"/>
      <w:b/>
      <w:bCs/>
      <w:smallCaps w:val="0"/>
      <w:snapToGrid/>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0012E"/>
    <w:pPr>
      <w:spacing w:before="100" w:beforeAutospacing="1" w:after="100" w:afterAutospacing="1" w:line="240" w:lineRule="auto"/>
    </w:pPr>
    <w:rPr>
      <w:rFonts w:eastAsia="Times New Roman"/>
      <w:smallCaps w:val="0"/>
      <w:snapToGrid/>
      <w:sz w:val="24"/>
      <w:szCs w:val="24"/>
      <w:lang w:eastAsia="ru-RU"/>
    </w:rPr>
  </w:style>
  <w:style w:type="character" w:styleId="a4">
    <w:name w:val="Strong"/>
    <w:basedOn w:val="a0"/>
    <w:uiPriority w:val="22"/>
    <w:qFormat/>
    <w:rsid w:val="0050012E"/>
    <w:rPr>
      <w:b/>
      <w:bCs/>
    </w:rPr>
  </w:style>
  <w:style w:type="character" w:customStyle="1" w:styleId="10">
    <w:name w:val="Заголовок 1 Знак"/>
    <w:basedOn w:val="a0"/>
    <w:link w:val="1"/>
    <w:uiPriority w:val="9"/>
    <w:rsid w:val="00B874C6"/>
    <w:rPr>
      <w:rFonts w:eastAsia="Times New Roman"/>
      <w:b/>
      <w:bCs/>
      <w:smallCaps w:val="0"/>
      <w:snapToGrid/>
      <w:kern w:val="36"/>
      <w:sz w:val="48"/>
      <w:szCs w:val="48"/>
      <w:lang w:eastAsia="ru-RU"/>
    </w:rPr>
  </w:style>
  <w:style w:type="paragraph" w:styleId="a5">
    <w:name w:val="Balloon Text"/>
    <w:basedOn w:val="a"/>
    <w:link w:val="a6"/>
    <w:uiPriority w:val="99"/>
    <w:semiHidden/>
    <w:unhideWhenUsed/>
    <w:rsid w:val="0087216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72169"/>
    <w:rPr>
      <w:rFonts w:ascii="Tahoma" w:hAnsi="Tahoma" w:cs="Tahoma"/>
      <w:sz w:val="16"/>
      <w:szCs w:val="16"/>
    </w:rPr>
  </w:style>
  <w:style w:type="paragraph" w:styleId="a7">
    <w:name w:val="header"/>
    <w:basedOn w:val="a"/>
    <w:link w:val="a8"/>
    <w:uiPriority w:val="99"/>
    <w:unhideWhenUsed/>
    <w:rsid w:val="00665FA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65FAA"/>
  </w:style>
  <w:style w:type="paragraph" w:styleId="a9">
    <w:name w:val="footer"/>
    <w:basedOn w:val="a"/>
    <w:link w:val="aa"/>
    <w:uiPriority w:val="99"/>
    <w:unhideWhenUsed/>
    <w:rsid w:val="00665FA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65FAA"/>
  </w:style>
  <w:style w:type="paragraph" w:styleId="ab">
    <w:name w:val="No Spacing"/>
    <w:uiPriority w:val="1"/>
    <w:qFormat/>
    <w:rsid w:val="00086FA7"/>
    <w:pPr>
      <w:spacing w:after="0" w:line="240" w:lineRule="auto"/>
    </w:pPr>
    <w:rPr>
      <w:smallCap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1838">
      <w:bodyDiv w:val="1"/>
      <w:marLeft w:val="0"/>
      <w:marRight w:val="0"/>
      <w:marTop w:val="0"/>
      <w:marBottom w:val="0"/>
      <w:divBdr>
        <w:top w:val="none" w:sz="0" w:space="0" w:color="auto"/>
        <w:left w:val="none" w:sz="0" w:space="0" w:color="auto"/>
        <w:bottom w:val="none" w:sz="0" w:space="0" w:color="auto"/>
        <w:right w:val="none" w:sz="0" w:space="0" w:color="auto"/>
      </w:divBdr>
    </w:div>
    <w:div w:id="23485961">
      <w:bodyDiv w:val="1"/>
      <w:marLeft w:val="0"/>
      <w:marRight w:val="0"/>
      <w:marTop w:val="0"/>
      <w:marBottom w:val="0"/>
      <w:divBdr>
        <w:top w:val="none" w:sz="0" w:space="0" w:color="auto"/>
        <w:left w:val="none" w:sz="0" w:space="0" w:color="auto"/>
        <w:bottom w:val="none" w:sz="0" w:space="0" w:color="auto"/>
        <w:right w:val="none" w:sz="0" w:space="0" w:color="auto"/>
      </w:divBdr>
    </w:div>
    <w:div w:id="60256179">
      <w:bodyDiv w:val="1"/>
      <w:marLeft w:val="0"/>
      <w:marRight w:val="0"/>
      <w:marTop w:val="0"/>
      <w:marBottom w:val="0"/>
      <w:divBdr>
        <w:top w:val="none" w:sz="0" w:space="0" w:color="auto"/>
        <w:left w:val="none" w:sz="0" w:space="0" w:color="auto"/>
        <w:bottom w:val="none" w:sz="0" w:space="0" w:color="auto"/>
        <w:right w:val="none" w:sz="0" w:space="0" w:color="auto"/>
      </w:divBdr>
    </w:div>
    <w:div w:id="114492813">
      <w:bodyDiv w:val="1"/>
      <w:marLeft w:val="0"/>
      <w:marRight w:val="0"/>
      <w:marTop w:val="0"/>
      <w:marBottom w:val="0"/>
      <w:divBdr>
        <w:top w:val="none" w:sz="0" w:space="0" w:color="auto"/>
        <w:left w:val="none" w:sz="0" w:space="0" w:color="auto"/>
        <w:bottom w:val="none" w:sz="0" w:space="0" w:color="auto"/>
        <w:right w:val="none" w:sz="0" w:space="0" w:color="auto"/>
      </w:divBdr>
    </w:div>
    <w:div w:id="141044706">
      <w:bodyDiv w:val="1"/>
      <w:marLeft w:val="0"/>
      <w:marRight w:val="0"/>
      <w:marTop w:val="0"/>
      <w:marBottom w:val="0"/>
      <w:divBdr>
        <w:top w:val="none" w:sz="0" w:space="0" w:color="auto"/>
        <w:left w:val="none" w:sz="0" w:space="0" w:color="auto"/>
        <w:bottom w:val="none" w:sz="0" w:space="0" w:color="auto"/>
        <w:right w:val="none" w:sz="0" w:space="0" w:color="auto"/>
      </w:divBdr>
    </w:div>
    <w:div w:id="151800542">
      <w:bodyDiv w:val="1"/>
      <w:marLeft w:val="0"/>
      <w:marRight w:val="0"/>
      <w:marTop w:val="0"/>
      <w:marBottom w:val="0"/>
      <w:divBdr>
        <w:top w:val="none" w:sz="0" w:space="0" w:color="auto"/>
        <w:left w:val="none" w:sz="0" w:space="0" w:color="auto"/>
        <w:bottom w:val="none" w:sz="0" w:space="0" w:color="auto"/>
        <w:right w:val="none" w:sz="0" w:space="0" w:color="auto"/>
      </w:divBdr>
    </w:div>
    <w:div w:id="181863164">
      <w:bodyDiv w:val="1"/>
      <w:marLeft w:val="0"/>
      <w:marRight w:val="0"/>
      <w:marTop w:val="0"/>
      <w:marBottom w:val="0"/>
      <w:divBdr>
        <w:top w:val="none" w:sz="0" w:space="0" w:color="auto"/>
        <w:left w:val="none" w:sz="0" w:space="0" w:color="auto"/>
        <w:bottom w:val="none" w:sz="0" w:space="0" w:color="auto"/>
        <w:right w:val="none" w:sz="0" w:space="0" w:color="auto"/>
      </w:divBdr>
    </w:div>
    <w:div w:id="183523222">
      <w:bodyDiv w:val="1"/>
      <w:marLeft w:val="0"/>
      <w:marRight w:val="0"/>
      <w:marTop w:val="0"/>
      <w:marBottom w:val="0"/>
      <w:divBdr>
        <w:top w:val="none" w:sz="0" w:space="0" w:color="auto"/>
        <w:left w:val="none" w:sz="0" w:space="0" w:color="auto"/>
        <w:bottom w:val="none" w:sz="0" w:space="0" w:color="auto"/>
        <w:right w:val="none" w:sz="0" w:space="0" w:color="auto"/>
      </w:divBdr>
    </w:div>
    <w:div w:id="214242941">
      <w:bodyDiv w:val="1"/>
      <w:marLeft w:val="0"/>
      <w:marRight w:val="0"/>
      <w:marTop w:val="0"/>
      <w:marBottom w:val="0"/>
      <w:divBdr>
        <w:top w:val="none" w:sz="0" w:space="0" w:color="auto"/>
        <w:left w:val="none" w:sz="0" w:space="0" w:color="auto"/>
        <w:bottom w:val="none" w:sz="0" w:space="0" w:color="auto"/>
        <w:right w:val="none" w:sz="0" w:space="0" w:color="auto"/>
      </w:divBdr>
    </w:div>
    <w:div w:id="292255371">
      <w:bodyDiv w:val="1"/>
      <w:marLeft w:val="0"/>
      <w:marRight w:val="0"/>
      <w:marTop w:val="0"/>
      <w:marBottom w:val="0"/>
      <w:divBdr>
        <w:top w:val="none" w:sz="0" w:space="0" w:color="auto"/>
        <w:left w:val="none" w:sz="0" w:space="0" w:color="auto"/>
        <w:bottom w:val="none" w:sz="0" w:space="0" w:color="auto"/>
        <w:right w:val="none" w:sz="0" w:space="0" w:color="auto"/>
      </w:divBdr>
    </w:div>
    <w:div w:id="407924906">
      <w:bodyDiv w:val="1"/>
      <w:marLeft w:val="0"/>
      <w:marRight w:val="0"/>
      <w:marTop w:val="0"/>
      <w:marBottom w:val="0"/>
      <w:divBdr>
        <w:top w:val="none" w:sz="0" w:space="0" w:color="auto"/>
        <w:left w:val="none" w:sz="0" w:space="0" w:color="auto"/>
        <w:bottom w:val="none" w:sz="0" w:space="0" w:color="auto"/>
        <w:right w:val="none" w:sz="0" w:space="0" w:color="auto"/>
      </w:divBdr>
    </w:div>
    <w:div w:id="413746021">
      <w:bodyDiv w:val="1"/>
      <w:marLeft w:val="0"/>
      <w:marRight w:val="0"/>
      <w:marTop w:val="0"/>
      <w:marBottom w:val="0"/>
      <w:divBdr>
        <w:top w:val="none" w:sz="0" w:space="0" w:color="auto"/>
        <w:left w:val="none" w:sz="0" w:space="0" w:color="auto"/>
        <w:bottom w:val="none" w:sz="0" w:space="0" w:color="auto"/>
        <w:right w:val="none" w:sz="0" w:space="0" w:color="auto"/>
      </w:divBdr>
    </w:div>
    <w:div w:id="455874170">
      <w:bodyDiv w:val="1"/>
      <w:marLeft w:val="0"/>
      <w:marRight w:val="0"/>
      <w:marTop w:val="0"/>
      <w:marBottom w:val="0"/>
      <w:divBdr>
        <w:top w:val="none" w:sz="0" w:space="0" w:color="auto"/>
        <w:left w:val="none" w:sz="0" w:space="0" w:color="auto"/>
        <w:bottom w:val="none" w:sz="0" w:space="0" w:color="auto"/>
        <w:right w:val="none" w:sz="0" w:space="0" w:color="auto"/>
      </w:divBdr>
    </w:div>
    <w:div w:id="608466729">
      <w:bodyDiv w:val="1"/>
      <w:marLeft w:val="0"/>
      <w:marRight w:val="0"/>
      <w:marTop w:val="0"/>
      <w:marBottom w:val="0"/>
      <w:divBdr>
        <w:top w:val="none" w:sz="0" w:space="0" w:color="auto"/>
        <w:left w:val="none" w:sz="0" w:space="0" w:color="auto"/>
        <w:bottom w:val="none" w:sz="0" w:space="0" w:color="auto"/>
        <w:right w:val="none" w:sz="0" w:space="0" w:color="auto"/>
      </w:divBdr>
    </w:div>
    <w:div w:id="628828568">
      <w:bodyDiv w:val="1"/>
      <w:marLeft w:val="0"/>
      <w:marRight w:val="0"/>
      <w:marTop w:val="0"/>
      <w:marBottom w:val="0"/>
      <w:divBdr>
        <w:top w:val="none" w:sz="0" w:space="0" w:color="auto"/>
        <w:left w:val="none" w:sz="0" w:space="0" w:color="auto"/>
        <w:bottom w:val="none" w:sz="0" w:space="0" w:color="auto"/>
        <w:right w:val="none" w:sz="0" w:space="0" w:color="auto"/>
      </w:divBdr>
    </w:div>
    <w:div w:id="691150311">
      <w:bodyDiv w:val="1"/>
      <w:marLeft w:val="0"/>
      <w:marRight w:val="0"/>
      <w:marTop w:val="0"/>
      <w:marBottom w:val="0"/>
      <w:divBdr>
        <w:top w:val="none" w:sz="0" w:space="0" w:color="auto"/>
        <w:left w:val="none" w:sz="0" w:space="0" w:color="auto"/>
        <w:bottom w:val="none" w:sz="0" w:space="0" w:color="auto"/>
        <w:right w:val="none" w:sz="0" w:space="0" w:color="auto"/>
      </w:divBdr>
    </w:div>
    <w:div w:id="785586010">
      <w:bodyDiv w:val="1"/>
      <w:marLeft w:val="0"/>
      <w:marRight w:val="0"/>
      <w:marTop w:val="0"/>
      <w:marBottom w:val="0"/>
      <w:divBdr>
        <w:top w:val="none" w:sz="0" w:space="0" w:color="auto"/>
        <w:left w:val="none" w:sz="0" w:space="0" w:color="auto"/>
        <w:bottom w:val="none" w:sz="0" w:space="0" w:color="auto"/>
        <w:right w:val="none" w:sz="0" w:space="0" w:color="auto"/>
      </w:divBdr>
    </w:div>
    <w:div w:id="816071803">
      <w:bodyDiv w:val="1"/>
      <w:marLeft w:val="0"/>
      <w:marRight w:val="0"/>
      <w:marTop w:val="0"/>
      <w:marBottom w:val="0"/>
      <w:divBdr>
        <w:top w:val="none" w:sz="0" w:space="0" w:color="auto"/>
        <w:left w:val="none" w:sz="0" w:space="0" w:color="auto"/>
        <w:bottom w:val="none" w:sz="0" w:space="0" w:color="auto"/>
        <w:right w:val="none" w:sz="0" w:space="0" w:color="auto"/>
      </w:divBdr>
    </w:div>
    <w:div w:id="887885047">
      <w:bodyDiv w:val="1"/>
      <w:marLeft w:val="0"/>
      <w:marRight w:val="0"/>
      <w:marTop w:val="0"/>
      <w:marBottom w:val="0"/>
      <w:divBdr>
        <w:top w:val="none" w:sz="0" w:space="0" w:color="auto"/>
        <w:left w:val="none" w:sz="0" w:space="0" w:color="auto"/>
        <w:bottom w:val="none" w:sz="0" w:space="0" w:color="auto"/>
        <w:right w:val="none" w:sz="0" w:space="0" w:color="auto"/>
      </w:divBdr>
    </w:div>
    <w:div w:id="930236066">
      <w:bodyDiv w:val="1"/>
      <w:marLeft w:val="0"/>
      <w:marRight w:val="0"/>
      <w:marTop w:val="0"/>
      <w:marBottom w:val="0"/>
      <w:divBdr>
        <w:top w:val="none" w:sz="0" w:space="0" w:color="auto"/>
        <w:left w:val="none" w:sz="0" w:space="0" w:color="auto"/>
        <w:bottom w:val="none" w:sz="0" w:space="0" w:color="auto"/>
        <w:right w:val="none" w:sz="0" w:space="0" w:color="auto"/>
      </w:divBdr>
    </w:div>
    <w:div w:id="980691009">
      <w:bodyDiv w:val="1"/>
      <w:marLeft w:val="0"/>
      <w:marRight w:val="0"/>
      <w:marTop w:val="0"/>
      <w:marBottom w:val="0"/>
      <w:divBdr>
        <w:top w:val="none" w:sz="0" w:space="0" w:color="auto"/>
        <w:left w:val="none" w:sz="0" w:space="0" w:color="auto"/>
        <w:bottom w:val="none" w:sz="0" w:space="0" w:color="auto"/>
        <w:right w:val="none" w:sz="0" w:space="0" w:color="auto"/>
      </w:divBdr>
    </w:div>
    <w:div w:id="1007974503">
      <w:bodyDiv w:val="1"/>
      <w:marLeft w:val="0"/>
      <w:marRight w:val="0"/>
      <w:marTop w:val="0"/>
      <w:marBottom w:val="0"/>
      <w:divBdr>
        <w:top w:val="none" w:sz="0" w:space="0" w:color="auto"/>
        <w:left w:val="none" w:sz="0" w:space="0" w:color="auto"/>
        <w:bottom w:val="none" w:sz="0" w:space="0" w:color="auto"/>
        <w:right w:val="none" w:sz="0" w:space="0" w:color="auto"/>
      </w:divBdr>
    </w:div>
    <w:div w:id="1012416606">
      <w:bodyDiv w:val="1"/>
      <w:marLeft w:val="0"/>
      <w:marRight w:val="0"/>
      <w:marTop w:val="0"/>
      <w:marBottom w:val="0"/>
      <w:divBdr>
        <w:top w:val="none" w:sz="0" w:space="0" w:color="auto"/>
        <w:left w:val="none" w:sz="0" w:space="0" w:color="auto"/>
        <w:bottom w:val="none" w:sz="0" w:space="0" w:color="auto"/>
        <w:right w:val="none" w:sz="0" w:space="0" w:color="auto"/>
      </w:divBdr>
    </w:div>
    <w:div w:id="1012802798">
      <w:bodyDiv w:val="1"/>
      <w:marLeft w:val="0"/>
      <w:marRight w:val="0"/>
      <w:marTop w:val="0"/>
      <w:marBottom w:val="0"/>
      <w:divBdr>
        <w:top w:val="none" w:sz="0" w:space="0" w:color="auto"/>
        <w:left w:val="none" w:sz="0" w:space="0" w:color="auto"/>
        <w:bottom w:val="none" w:sz="0" w:space="0" w:color="auto"/>
        <w:right w:val="none" w:sz="0" w:space="0" w:color="auto"/>
      </w:divBdr>
    </w:div>
    <w:div w:id="1142193668">
      <w:bodyDiv w:val="1"/>
      <w:marLeft w:val="0"/>
      <w:marRight w:val="0"/>
      <w:marTop w:val="0"/>
      <w:marBottom w:val="0"/>
      <w:divBdr>
        <w:top w:val="none" w:sz="0" w:space="0" w:color="auto"/>
        <w:left w:val="none" w:sz="0" w:space="0" w:color="auto"/>
        <w:bottom w:val="none" w:sz="0" w:space="0" w:color="auto"/>
        <w:right w:val="none" w:sz="0" w:space="0" w:color="auto"/>
      </w:divBdr>
    </w:div>
    <w:div w:id="1199581837">
      <w:bodyDiv w:val="1"/>
      <w:marLeft w:val="0"/>
      <w:marRight w:val="0"/>
      <w:marTop w:val="0"/>
      <w:marBottom w:val="0"/>
      <w:divBdr>
        <w:top w:val="none" w:sz="0" w:space="0" w:color="auto"/>
        <w:left w:val="none" w:sz="0" w:space="0" w:color="auto"/>
        <w:bottom w:val="none" w:sz="0" w:space="0" w:color="auto"/>
        <w:right w:val="none" w:sz="0" w:space="0" w:color="auto"/>
      </w:divBdr>
    </w:div>
    <w:div w:id="1236821524">
      <w:bodyDiv w:val="1"/>
      <w:marLeft w:val="0"/>
      <w:marRight w:val="0"/>
      <w:marTop w:val="0"/>
      <w:marBottom w:val="0"/>
      <w:divBdr>
        <w:top w:val="none" w:sz="0" w:space="0" w:color="auto"/>
        <w:left w:val="none" w:sz="0" w:space="0" w:color="auto"/>
        <w:bottom w:val="none" w:sz="0" w:space="0" w:color="auto"/>
        <w:right w:val="none" w:sz="0" w:space="0" w:color="auto"/>
      </w:divBdr>
    </w:div>
    <w:div w:id="1291548898">
      <w:bodyDiv w:val="1"/>
      <w:marLeft w:val="0"/>
      <w:marRight w:val="0"/>
      <w:marTop w:val="0"/>
      <w:marBottom w:val="0"/>
      <w:divBdr>
        <w:top w:val="none" w:sz="0" w:space="0" w:color="auto"/>
        <w:left w:val="none" w:sz="0" w:space="0" w:color="auto"/>
        <w:bottom w:val="none" w:sz="0" w:space="0" w:color="auto"/>
        <w:right w:val="none" w:sz="0" w:space="0" w:color="auto"/>
      </w:divBdr>
    </w:div>
    <w:div w:id="1550610113">
      <w:bodyDiv w:val="1"/>
      <w:marLeft w:val="0"/>
      <w:marRight w:val="0"/>
      <w:marTop w:val="0"/>
      <w:marBottom w:val="0"/>
      <w:divBdr>
        <w:top w:val="none" w:sz="0" w:space="0" w:color="auto"/>
        <w:left w:val="none" w:sz="0" w:space="0" w:color="auto"/>
        <w:bottom w:val="none" w:sz="0" w:space="0" w:color="auto"/>
        <w:right w:val="none" w:sz="0" w:space="0" w:color="auto"/>
      </w:divBdr>
    </w:div>
    <w:div w:id="1718777547">
      <w:bodyDiv w:val="1"/>
      <w:marLeft w:val="0"/>
      <w:marRight w:val="0"/>
      <w:marTop w:val="0"/>
      <w:marBottom w:val="0"/>
      <w:divBdr>
        <w:top w:val="none" w:sz="0" w:space="0" w:color="auto"/>
        <w:left w:val="none" w:sz="0" w:space="0" w:color="auto"/>
        <w:bottom w:val="none" w:sz="0" w:space="0" w:color="auto"/>
        <w:right w:val="none" w:sz="0" w:space="0" w:color="auto"/>
      </w:divBdr>
    </w:div>
    <w:div w:id="1778790799">
      <w:bodyDiv w:val="1"/>
      <w:marLeft w:val="0"/>
      <w:marRight w:val="0"/>
      <w:marTop w:val="0"/>
      <w:marBottom w:val="0"/>
      <w:divBdr>
        <w:top w:val="none" w:sz="0" w:space="0" w:color="auto"/>
        <w:left w:val="none" w:sz="0" w:space="0" w:color="auto"/>
        <w:bottom w:val="none" w:sz="0" w:space="0" w:color="auto"/>
        <w:right w:val="none" w:sz="0" w:space="0" w:color="auto"/>
      </w:divBdr>
    </w:div>
    <w:div w:id="1812019584">
      <w:bodyDiv w:val="1"/>
      <w:marLeft w:val="0"/>
      <w:marRight w:val="0"/>
      <w:marTop w:val="0"/>
      <w:marBottom w:val="0"/>
      <w:divBdr>
        <w:top w:val="none" w:sz="0" w:space="0" w:color="auto"/>
        <w:left w:val="none" w:sz="0" w:space="0" w:color="auto"/>
        <w:bottom w:val="none" w:sz="0" w:space="0" w:color="auto"/>
        <w:right w:val="none" w:sz="0" w:space="0" w:color="auto"/>
      </w:divBdr>
    </w:div>
    <w:div w:id="1824732162">
      <w:bodyDiv w:val="1"/>
      <w:marLeft w:val="0"/>
      <w:marRight w:val="0"/>
      <w:marTop w:val="0"/>
      <w:marBottom w:val="0"/>
      <w:divBdr>
        <w:top w:val="none" w:sz="0" w:space="0" w:color="auto"/>
        <w:left w:val="none" w:sz="0" w:space="0" w:color="auto"/>
        <w:bottom w:val="none" w:sz="0" w:space="0" w:color="auto"/>
        <w:right w:val="none" w:sz="0" w:space="0" w:color="auto"/>
      </w:divBdr>
    </w:div>
    <w:div w:id="1845045783">
      <w:bodyDiv w:val="1"/>
      <w:marLeft w:val="0"/>
      <w:marRight w:val="0"/>
      <w:marTop w:val="0"/>
      <w:marBottom w:val="0"/>
      <w:divBdr>
        <w:top w:val="none" w:sz="0" w:space="0" w:color="auto"/>
        <w:left w:val="none" w:sz="0" w:space="0" w:color="auto"/>
        <w:bottom w:val="none" w:sz="0" w:space="0" w:color="auto"/>
        <w:right w:val="none" w:sz="0" w:space="0" w:color="auto"/>
      </w:divBdr>
    </w:div>
    <w:div w:id="1872915032">
      <w:bodyDiv w:val="1"/>
      <w:marLeft w:val="0"/>
      <w:marRight w:val="0"/>
      <w:marTop w:val="0"/>
      <w:marBottom w:val="0"/>
      <w:divBdr>
        <w:top w:val="none" w:sz="0" w:space="0" w:color="auto"/>
        <w:left w:val="none" w:sz="0" w:space="0" w:color="auto"/>
        <w:bottom w:val="none" w:sz="0" w:space="0" w:color="auto"/>
        <w:right w:val="none" w:sz="0" w:space="0" w:color="auto"/>
      </w:divBdr>
    </w:div>
    <w:div w:id="1986859802">
      <w:bodyDiv w:val="1"/>
      <w:marLeft w:val="0"/>
      <w:marRight w:val="0"/>
      <w:marTop w:val="0"/>
      <w:marBottom w:val="0"/>
      <w:divBdr>
        <w:top w:val="none" w:sz="0" w:space="0" w:color="auto"/>
        <w:left w:val="none" w:sz="0" w:space="0" w:color="auto"/>
        <w:bottom w:val="none" w:sz="0" w:space="0" w:color="auto"/>
        <w:right w:val="none" w:sz="0" w:space="0" w:color="auto"/>
      </w:divBdr>
    </w:div>
    <w:div w:id="2067338801">
      <w:bodyDiv w:val="1"/>
      <w:marLeft w:val="0"/>
      <w:marRight w:val="0"/>
      <w:marTop w:val="0"/>
      <w:marBottom w:val="0"/>
      <w:divBdr>
        <w:top w:val="none" w:sz="0" w:space="0" w:color="auto"/>
        <w:left w:val="none" w:sz="0" w:space="0" w:color="auto"/>
        <w:bottom w:val="none" w:sz="0" w:space="0" w:color="auto"/>
        <w:right w:val="none" w:sz="0" w:space="0" w:color="auto"/>
      </w:divBdr>
    </w:div>
    <w:div w:id="2076972254">
      <w:bodyDiv w:val="1"/>
      <w:marLeft w:val="0"/>
      <w:marRight w:val="0"/>
      <w:marTop w:val="0"/>
      <w:marBottom w:val="0"/>
      <w:divBdr>
        <w:top w:val="none" w:sz="0" w:space="0" w:color="auto"/>
        <w:left w:val="none" w:sz="0" w:space="0" w:color="auto"/>
        <w:bottom w:val="none" w:sz="0" w:space="0" w:color="auto"/>
        <w:right w:val="none" w:sz="0" w:space="0" w:color="auto"/>
      </w:divBdr>
    </w:div>
    <w:div w:id="211694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gif"/><Relationship Id="rId18" Type="http://schemas.openxmlformats.org/officeDocument/2006/relationships/image" Target="media/image10.gif"/><Relationship Id="rId26" Type="http://schemas.openxmlformats.org/officeDocument/2006/relationships/image" Target="media/image18.gif"/><Relationship Id="rId3" Type="http://schemas.openxmlformats.org/officeDocument/2006/relationships/styles" Target="styles.xml"/><Relationship Id="rId21" Type="http://schemas.openxmlformats.org/officeDocument/2006/relationships/image" Target="media/image13.gif"/><Relationship Id="rId7" Type="http://schemas.openxmlformats.org/officeDocument/2006/relationships/footnotes" Target="footnotes.xml"/><Relationship Id="rId12" Type="http://schemas.openxmlformats.org/officeDocument/2006/relationships/image" Target="media/image4.gif"/><Relationship Id="rId17" Type="http://schemas.openxmlformats.org/officeDocument/2006/relationships/image" Target="media/image9.gif"/><Relationship Id="rId25" Type="http://schemas.openxmlformats.org/officeDocument/2006/relationships/image" Target="media/image17.gif"/><Relationship Id="rId2" Type="http://schemas.openxmlformats.org/officeDocument/2006/relationships/numbering" Target="numbering.xml"/><Relationship Id="rId16" Type="http://schemas.openxmlformats.org/officeDocument/2006/relationships/image" Target="media/image8.gif"/><Relationship Id="rId20" Type="http://schemas.openxmlformats.org/officeDocument/2006/relationships/image" Target="media/image12.gi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image" Target="media/image16.gif"/><Relationship Id="rId5" Type="http://schemas.openxmlformats.org/officeDocument/2006/relationships/settings" Target="settings.xml"/><Relationship Id="rId15" Type="http://schemas.openxmlformats.org/officeDocument/2006/relationships/image" Target="media/image7.gif"/><Relationship Id="rId23" Type="http://schemas.openxmlformats.org/officeDocument/2006/relationships/image" Target="media/image15.gif"/><Relationship Id="rId28" Type="http://schemas.openxmlformats.org/officeDocument/2006/relationships/footer" Target="footer1.xml"/><Relationship Id="rId10" Type="http://schemas.openxmlformats.org/officeDocument/2006/relationships/image" Target="media/image2.gif"/><Relationship Id="rId19" Type="http://schemas.openxmlformats.org/officeDocument/2006/relationships/image" Target="media/image11.gi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6.gif"/><Relationship Id="rId22" Type="http://schemas.openxmlformats.org/officeDocument/2006/relationships/image" Target="media/image14.gif"/><Relationship Id="rId27" Type="http://schemas.openxmlformats.org/officeDocument/2006/relationships/image" Target="media/image19.gi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B7B42-FD7D-4D02-ACEE-DD14DFE57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128</Pages>
  <Words>44455</Words>
  <Characters>253400</Characters>
  <Application>Microsoft Office Word</Application>
  <DocSecurity>0</DocSecurity>
  <Lines>2111</Lines>
  <Paragraphs>594</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297261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пк</cp:lastModifiedBy>
  <cp:revision>23</cp:revision>
  <cp:lastPrinted>2020-06-04T06:52:00Z</cp:lastPrinted>
  <dcterms:created xsi:type="dcterms:W3CDTF">2017-01-18T03:57:00Z</dcterms:created>
  <dcterms:modified xsi:type="dcterms:W3CDTF">2020-06-04T06:54:00Z</dcterms:modified>
</cp:coreProperties>
</file>